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4"/>
        <w:tblW w:w="0" w:type="auto"/>
        <w:tblLook w:val="04A0" w:firstRow="1" w:lastRow="0" w:firstColumn="1" w:lastColumn="0" w:noHBand="0" w:noVBand="1"/>
      </w:tblPr>
      <w:tblGrid>
        <w:gridCol w:w="3098"/>
        <w:gridCol w:w="5828"/>
      </w:tblGrid>
      <w:tr w:rsidR="004E4039" w:rsidRPr="0055518F" w:rsidTr="00E93D70">
        <w:tc>
          <w:tcPr>
            <w:tcW w:w="0" w:type="auto"/>
            <w:hideMark/>
          </w:tcPr>
          <w:p w:rsidR="004E4039" w:rsidRPr="0055518F" w:rsidRDefault="00E93D70" w:rsidP="0055518F">
            <w:pPr>
              <w:spacing w:after="0"/>
              <w:jc w:val="both"/>
              <w:rPr>
                <w:rFonts w:eastAsia="Times New Roman" w:cs="Calibri"/>
                <w:color w:val="000000"/>
                <w:sz w:val="24"/>
                <w:szCs w:val="24"/>
                <w:lang w:eastAsia="en-GB"/>
              </w:rPr>
            </w:pPr>
            <w:bookmarkStart w:id="0" w:name="_GoBack" w:colFirst="0" w:colLast="0"/>
            <w:proofErr w:type="spellStart"/>
            <w:r w:rsidRPr="0055518F">
              <w:rPr>
                <w:rFonts w:eastAsia="Times New Roman" w:cs="Calibri"/>
                <w:b/>
                <w:bCs/>
                <w:color w:val="000000"/>
                <w:sz w:val="24"/>
                <w:szCs w:val="24"/>
                <w:lang w:eastAsia="en-GB"/>
              </w:rPr>
              <w:t>Άρθρο</w:t>
            </w:r>
            <w:proofErr w:type="spellEnd"/>
            <w:r w:rsidR="004E4039" w:rsidRPr="0055518F">
              <w:rPr>
                <w:rFonts w:eastAsia="Times New Roman" w:cs="Calibri"/>
                <w:b/>
                <w:bCs/>
                <w:color w:val="000000"/>
                <w:sz w:val="24"/>
                <w:szCs w:val="24"/>
                <w:lang w:eastAsia="en-GB"/>
              </w:rPr>
              <w:t>:</w:t>
            </w:r>
          </w:p>
        </w:tc>
        <w:tc>
          <w:tcPr>
            <w:tcW w:w="5828" w:type="dxa"/>
            <w:hideMark/>
          </w:tcPr>
          <w:p w:rsidR="004E4039" w:rsidRPr="0055518F" w:rsidRDefault="004E4039" w:rsidP="0055518F">
            <w:pPr>
              <w:spacing w:after="0"/>
              <w:jc w:val="both"/>
              <w:rPr>
                <w:rFonts w:eastAsia="Times New Roman" w:cs="Calibri"/>
                <w:color w:val="000000"/>
                <w:sz w:val="24"/>
                <w:szCs w:val="24"/>
                <w:lang w:eastAsia="en-GB"/>
              </w:rPr>
            </w:pPr>
            <w:r w:rsidRPr="0055518F">
              <w:rPr>
                <w:rFonts w:eastAsia="Times New Roman" w:cs="Calibri"/>
                <w:color w:val="000000"/>
                <w:sz w:val="24"/>
                <w:szCs w:val="24"/>
                <w:lang w:eastAsia="en-GB"/>
              </w:rPr>
              <w:t>42</w:t>
            </w:r>
          </w:p>
        </w:tc>
      </w:tr>
      <w:tr w:rsidR="004E4039" w:rsidRPr="0055518F" w:rsidTr="00E93D70">
        <w:tc>
          <w:tcPr>
            <w:tcW w:w="0" w:type="auto"/>
            <w:hideMark/>
          </w:tcPr>
          <w:p w:rsidR="004E4039" w:rsidRPr="0055518F" w:rsidRDefault="004E4039" w:rsidP="0055518F">
            <w:pPr>
              <w:spacing w:after="0"/>
              <w:jc w:val="both"/>
              <w:rPr>
                <w:rFonts w:eastAsia="Times New Roman" w:cs="Calibri"/>
                <w:color w:val="000000"/>
                <w:sz w:val="24"/>
                <w:szCs w:val="24"/>
                <w:lang w:eastAsia="en-GB"/>
              </w:rPr>
            </w:pPr>
            <w:proofErr w:type="spellStart"/>
            <w:r w:rsidRPr="0055518F">
              <w:rPr>
                <w:rFonts w:eastAsia="Times New Roman" w:cs="Calibri"/>
                <w:b/>
                <w:bCs/>
                <w:color w:val="000000"/>
                <w:sz w:val="24"/>
                <w:szCs w:val="24"/>
                <w:lang w:eastAsia="en-GB"/>
              </w:rPr>
              <w:t>Ημ</w:t>
            </w:r>
            <w:proofErr w:type="spellEnd"/>
            <w:r w:rsidRPr="0055518F">
              <w:rPr>
                <w:rFonts w:eastAsia="Times New Roman" w:cs="Calibri"/>
                <w:b/>
                <w:bCs/>
                <w:color w:val="000000"/>
                <w:sz w:val="24"/>
                <w:szCs w:val="24"/>
                <w:lang w:eastAsia="en-GB"/>
              </w:rPr>
              <w:t>/</w:t>
            </w:r>
            <w:proofErr w:type="spellStart"/>
            <w:r w:rsidRPr="0055518F">
              <w:rPr>
                <w:rFonts w:eastAsia="Times New Roman" w:cs="Calibri"/>
                <w:b/>
                <w:bCs/>
                <w:color w:val="000000"/>
                <w:sz w:val="24"/>
                <w:szCs w:val="24"/>
                <w:lang w:eastAsia="en-GB"/>
              </w:rPr>
              <w:t>νί</w:t>
            </w:r>
            <w:proofErr w:type="spellEnd"/>
            <w:r w:rsidRPr="0055518F">
              <w:rPr>
                <w:rFonts w:eastAsia="Times New Roman" w:cs="Calibri"/>
                <w:b/>
                <w:bCs/>
                <w:color w:val="000000"/>
                <w:sz w:val="24"/>
                <w:szCs w:val="24"/>
                <w:lang w:eastAsia="en-GB"/>
              </w:rPr>
              <w:t>α:</w:t>
            </w:r>
          </w:p>
        </w:tc>
        <w:tc>
          <w:tcPr>
            <w:tcW w:w="5828" w:type="dxa"/>
            <w:hideMark/>
          </w:tcPr>
          <w:p w:rsidR="004E4039" w:rsidRPr="0055518F" w:rsidRDefault="004E4039" w:rsidP="0055518F">
            <w:pPr>
              <w:spacing w:after="0"/>
              <w:jc w:val="both"/>
              <w:rPr>
                <w:rFonts w:eastAsia="Times New Roman" w:cs="Calibri"/>
                <w:color w:val="000000"/>
                <w:sz w:val="24"/>
                <w:szCs w:val="24"/>
                <w:lang w:eastAsia="en-GB"/>
              </w:rPr>
            </w:pPr>
            <w:r w:rsidRPr="0055518F">
              <w:rPr>
                <w:rFonts w:eastAsia="Times New Roman" w:cs="Calibri"/>
                <w:color w:val="000000"/>
                <w:sz w:val="24"/>
                <w:szCs w:val="24"/>
                <w:lang w:eastAsia="en-GB"/>
              </w:rPr>
              <w:t>02.06.2007</w:t>
            </w:r>
          </w:p>
        </w:tc>
      </w:tr>
      <w:tr w:rsidR="004E4039" w:rsidRPr="0055518F" w:rsidTr="00E93D70">
        <w:tc>
          <w:tcPr>
            <w:tcW w:w="0" w:type="auto"/>
            <w:hideMark/>
          </w:tcPr>
          <w:p w:rsidR="004E4039" w:rsidRPr="0055518F" w:rsidRDefault="004E4039" w:rsidP="0055518F">
            <w:pPr>
              <w:spacing w:after="0"/>
              <w:jc w:val="both"/>
              <w:rPr>
                <w:rFonts w:eastAsia="Times New Roman" w:cs="Calibri"/>
                <w:color w:val="000000"/>
                <w:sz w:val="24"/>
                <w:szCs w:val="24"/>
                <w:lang w:eastAsia="en-GB"/>
              </w:rPr>
            </w:pPr>
            <w:proofErr w:type="spellStart"/>
            <w:r w:rsidRPr="0055518F">
              <w:rPr>
                <w:rFonts w:eastAsia="Times New Roman" w:cs="Calibri"/>
                <w:b/>
                <w:bCs/>
                <w:color w:val="000000"/>
                <w:sz w:val="24"/>
                <w:szCs w:val="24"/>
                <w:lang w:eastAsia="en-GB"/>
              </w:rPr>
              <w:t>Ημ</w:t>
            </w:r>
            <w:proofErr w:type="spellEnd"/>
            <w:r w:rsidRPr="0055518F">
              <w:rPr>
                <w:rFonts w:eastAsia="Times New Roman" w:cs="Calibri"/>
                <w:b/>
                <w:bCs/>
                <w:color w:val="000000"/>
                <w:sz w:val="24"/>
                <w:szCs w:val="24"/>
                <w:lang w:eastAsia="en-GB"/>
              </w:rPr>
              <w:t>/</w:t>
            </w:r>
            <w:proofErr w:type="spellStart"/>
            <w:r w:rsidRPr="0055518F">
              <w:rPr>
                <w:rFonts w:eastAsia="Times New Roman" w:cs="Calibri"/>
                <w:b/>
                <w:bCs/>
                <w:color w:val="000000"/>
                <w:sz w:val="24"/>
                <w:szCs w:val="24"/>
                <w:lang w:eastAsia="en-GB"/>
              </w:rPr>
              <w:t>νί</w:t>
            </w:r>
            <w:proofErr w:type="spellEnd"/>
            <w:r w:rsidRPr="0055518F">
              <w:rPr>
                <w:rFonts w:eastAsia="Times New Roman" w:cs="Calibri"/>
                <w:b/>
                <w:bCs/>
                <w:color w:val="000000"/>
                <w:sz w:val="24"/>
                <w:szCs w:val="24"/>
                <w:lang w:eastAsia="en-GB"/>
              </w:rPr>
              <w:t xml:space="preserve">α </w:t>
            </w:r>
            <w:proofErr w:type="spellStart"/>
            <w:r w:rsidRPr="0055518F">
              <w:rPr>
                <w:rFonts w:eastAsia="Times New Roman" w:cs="Calibri"/>
                <w:b/>
                <w:bCs/>
                <w:color w:val="000000"/>
                <w:sz w:val="24"/>
                <w:szCs w:val="24"/>
                <w:lang w:eastAsia="en-GB"/>
              </w:rPr>
              <w:t>Ισχύος</w:t>
            </w:r>
            <w:proofErr w:type="spellEnd"/>
            <w:r w:rsidRPr="0055518F">
              <w:rPr>
                <w:rFonts w:eastAsia="Times New Roman" w:cs="Calibri"/>
                <w:b/>
                <w:bCs/>
                <w:color w:val="000000"/>
                <w:sz w:val="24"/>
                <w:szCs w:val="24"/>
                <w:lang w:eastAsia="en-GB"/>
              </w:rPr>
              <w:t>:</w:t>
            </w:r>
          </w:p>
        </w:tc>
        <w:tc>
          <w:tcPr>
            <w:tcW w:w="5828" w:type="dxa"/>
            <w:hideMark/>
          </w:tcPr>
          <w:p w:rsidR="004E4039" w:rsidRPr="0055518F" w:rsidRDefault="004E4039" w:rsidP="0055518F">
            <w:pPr>
              <w:spacing w:after="0"/>
              <w:jc w:val="both"/>
              <w:rPr>
                <w:rFonts w:eastAsia="Times New Roman" w:cs="Calibri"/>
                <w:color w:val="000000"/>
                <w:sz w:val="24"/>
                <w:szCs w:val="24"/>
                <w:lang w:eastAsia="en-GB"/>
              </w:rPr>
            </w:pPr>
            <w:r w:rsidRPr="0055518F">
              <w:rPr>
                <w:rFonts w:eastAsia="Times New Roman" w:cs="Calibri"/>
                <w:color w:val="000000"/>
                <w:sz w:val="24"/>
                <w:szCs w:val="24"/>
                <w:lang w:eastAsia="en-GB"/>
              </w:rPr>
              <w:t>23.05.1999</w:t>
            </w:r>
          </w:p>
        </w:tc>
      </w:tr>
      <w:tr w:rsidR="004E4039" w:rsidRPr="0055518F" w:rsidTr="00E93D70">
        <w:tc>
          <w:tcPr>
            <w:tcW w:w="0" w:type="auto"/>
            <w:hideMark/>
          </w:tcPr>
          <w:p w:rsidR="004E4039" w:rsidRPr="0055518F" w:rsidRDefault="004E4039" w:rsidP="0055518F">
            <w:pPr>
              <w:spacing w:after="0"/>
              <w:jc w:val="both"/>
              <w:rPr>
                <w:rFonts w:eastAsia="Times New Roman" w:cs="Calibri"/>
                <w:color w:val="000000"/>
                <w:sz w:val="24"/>
                <w:szCs w:val="24"/>
                <w:lang w:eastAsia="en-GB"/>
              </w:rPr>
            </w:pPr>
            <w:proofErr w:type="spellStart"/>
            <w:r w:rsidRPr="0055518F">
              <w:rPr>
                <w:rFonts w:eastAsia="Times New Roman" w:cs="Calibri"/>
                <w:b/>
                <w:bCs/>
                <w:color w:val="000000"/>
                <w:sz w:val="24"/>
                <w:szCs w:val="24"/>
                <w:lang w:eastAsia="en-GB"/>
              </w:rPr>
              <w:t>Περιγρ</w:t>
            </w:r>
            <w:proofErr w:type="spellEnd"/>
            <w:r w:rsidRPr="0055518F">
              <w:rPr>
                <w:rFonts w:eastAsia="Times New Roman" w:cs="Calibri"/>
                <w:b/>
                <w:bCs/>
                <w:color w:val="000000"/>
                <w:sz w:val="24"/>
                <w:szCs w:val="24"/>
                <w:lang w:eastAsia="en-GB"/>
              </w:rPr>
              <w:t xml:space="preserve">αφή </w:t>
            </w:r>
            <w:proofErr w:type="spellStart"/>
            <w:r w:rsidRPr="0055518F">
              <w:rPr>
                <w:rFonts w:eastAsia="Times New Roman" w:cs="Calibri"/>
                <w:b/>
                <w:bCs/>
                <w:color w:val="000000"/>
                <w:sz w:val="24"/>
                <w:szCs w:val="24"/>
                <w:lang w:eastAsia="en-GB"/>
              </w:rPr>
              <w:t>όρου</w:t>
            </w:r>
            <w:proofErr w:type="spellEnd"/>
            <w:r w:rsidRPr="0055518F">
              <w:rPr>
                <w:rFonts w:eastAsia="Times New Roman" w:cs="Calibri"/>
                <w:b/>
                <w:bCs/>
                <w:color w:val="000000"/>
                <w:sz w:val="24"/>
                <w:szCs w:val="24"/>
                <w:lang w:eastAsia="en-GB"/>
              </w:rPr>
              <w:t xml:space="preserve"> </w:t>
            </w:r>
            <w:proofErr w:type="spellStart"/>
            <w:r w:rsidRPr="0055518F">
              <w:rPr>
                <w:rFonts w:eastAsia="Times New Roman" w:cs="Calibri"/>
                <w:b/>
                <w:bCs/>
                <w:color w:val="000000"/>
                <w:sz w:val="24"/>
                <w:szCs w:val="24"/>
                <w:lang w:eastAsia="en-GB"/>
              </w:rPr>
              <w:t>θησ</w:t>
            </w:r>
            <w:proofErr w:type="spellEnd"/>
            <w:r w:rsidRPr="0055518F">
              <w:rPr>
                <w:rFonts w:eastAsia="Times New Roman" w:cs="Calibri"/>
                <w:b/>
                <w:bCs/>
                <w:color w:val="000000"/>
                <w:sz w:val="24"/>
                <w:szCs w:val="24"/>
                <w:lang w:eastAsia="en-GB"/>
              </w:rPr>
              <w:t>αυρού:</w:t>
            </w:r>
          </w:p>
        </w:tc>
        <w:tc>
          <w:tcPr>
            <w:tcW w:w="5828" w:type="dxa"/>
            <w:hideMark/>
          </w:tcPr>
          <w:p w:rsidR="004E4039" w:rsidRPr="0055518F" w:rsidRDefault="004E4039" w:rsidP="0055518F">
            <w:pPr>
              <w:spacing w:after="0"/>
              <w:jc w:val="both"/>
              <w:rPr>
                <w:rFonts w:eastAsia="Times New Roman" w:cs="Calibri"/>
                <w:color w:val="000000"/>
                <w:sz w:val="24"/>
                <w:szCs w:val="24"/>
                <w:lang w:eastAsia="en-GB"/>
              </w:rPr>
            </w:pPr>
            <w:r w:rsidRPr="0055518F">
              <w:rPr>
                <w:rFonts w:eastAsia="Times New Roman" w:cs="Calibri"/>
                <w:color w:val="000000"/>
                <w:sz w:val="24"/>
                <w:szCs w:val="24"/>
                <w:lang w:eastAsia="en-GB"/>
              </w:rPr>
              <w:t>ΕΠΙΔΡΑΣΗ ΟΙΝΟΠΝΕΥΜΑΤΟΣ -ΤΟΞΙΚΩΝ ΟΥΣΙΩΝ</w:t>
            </w:r>
          </w:p>
        </w:tc>
      </w:tr>
      <w:bookmarkEnd w:id="0"/>
    </w:tbl>
    <w:p w:rsidR="004E4039" w:rsidRPr="0055518F" w:rsidRDefault="004E4039" w:rsidP="0055518F">
      <w:pPr>
        <w:spacing w:after="0"/>
        <w:jc w:val="both"/>
        <w:rPr>
          <w:rFonts w:eastAsia="Times New Roman" w:cs="Calibri"/>
          <w:vanish/>
          <w:sz w:val="24"/>
          <w:szCs w:val="24"/>
          <w:lang w:eastAsia="en-GB"/>
        </w:rPr>
      </w:pPr>
    </w:p>
    <w:p w:rsidR="004E4039" w:rsidRPr="0055518F" w:rsidRDefault="004E4039" w:rsidP="0055518F">
      <w:pPr>
        <w:spacing w:after="0"/>
        <w:jc w:val="both"/>
        <w:rPr>
          <w:rFonts w:eastAsia="Times New Roman" w:cs="Calibri"/>
          <w:vanish/>
          <w:sz w:val="24"/>
          <w:szCs w:val="24"/>
          <w:lang w:eastAsia="en-GB"/>
        </w:rPr>
      </w:pPr>
    </w:p>
    <w:tbl>
      <w:tblPr>
        <w:tblStyle w:val="a4"/>
        <w:tblW w:w="9000" w:type="dxa"/>
        <w:tblLook w:val="04A0" w:firstRow="1" w:lastRow="0" w:firstColumn="1" w:lastColumn="0" w:noHBand="0" w:noVBand="1"/>
      </w:tblPr>
      <w:tblGrid>
        <w:gridCol w:w="9000"/>
      </w:tblGrid>
      <w:tr w:rsidR="004E4039" w:rsidRPr="0055518F" w:rsidTr="00E93D70">
        <w:tc>
          <w:tcPr>
            <w:tcW w:w="0" w:type="auto"/>
            <w:hideMark/>
          </w:tcPr>
          <w:p w:rsidR="004E4039" w:rsidRPr="0055518F" w:rsidRDefault="004E4039" w:rsidP="0055518F">
            <w:pPr>
              <w:spacing w:before="100" w:beforeAutospacing="1" w:after="100" w:afterAutospacing="1"/>
              <w:rPr>
                <w:rFonts w:eastAsia="Times New Roman" w:cs="Calibri"/>
                <w:sz w:val="24"/>
                <w:szCs w:val="24"/>
                <w:lang w:val="el-GR" w:eastAsia="en-GB"/>
              </w:rPr>
            </w:pPr>
            <w:r w:rsidRPr="0055518F">
              <w:rPr>
                <w:rFonts w:eastAsia="Times New Roman" w:cs="Calibri"/>
                <w:b/>
                <w:bCs/>
                <w:sz w:val="24"/>
                <w:szCs w:val="24"/>
                <w:lang w:val="el-GR" w:eastAsia="en-GB"/>
              </w:rPr>
              <w:t xml:space="preserve">Τίτλος </w:t>
            </w:r>
            <w:r w:rsidR="00E93D70" w:rsidRPr="0055518F">
              <w:rPr>
                <w:rFonts w:eastAsia="Times New Roman" w:cs="Calibri"/>
                <w:b/>
                <w:bCs/>
                <w:sz w:val="24"/>
                <w:szCs w:val="24"/>
                <w:lang w:val="el-GR" w:eastAsia="en-GB"/>
              </w:rPr>
              <w:t>Άρθρο</w:t>
            </w:r>
            <w:r w:rsidRPr="0055518F">
              <w:rPr>
                <w:rFonts w:eastAsia="Times New Roman" w:cs="Calibri"/>
                <w:b/>
                <w:bCs/>
                <w:sz w:val="24"/>
                <w:szCs w:val="24"/>
                <w:lang w:val="el-GR" w:eastAsia="en-GB"/>
              </w:rPr>
              <w:t>υ</w:t>
            </w:r>
            <w:r w:rsidRPr="0055518F">
              <w:rPr>
                <w:rFonts w:eastAsia="Times New Roman" w:cs="Calibri"/>
                <w:sz w:val="24"/>
                <w:szCs w:val="24"/>
                <w:lang w:val="el-GR" w:eastAsia="en-GB"/>
              </w:rPr>
              <w:br/>
              <w:t>"Οδήγηση υπό την επίδραση οινοπνεύματος, φαρμάκων ή τοξικών ουσιών"</w:t>
            </w:r>
          </w:p>
        </w:tc>
      </w:tr>
      <w:tr w:rsidR="004E4039" w:rsidRPr="0055518F" w:rsidTr="00E93D70">
        <w:tc>
          <w:tcPr>
            <w:tcW w:w="0" w:type="auto"/>
            <w:hideMark/>
          </w:tcPr>
          <w:p w:rsidR="004E4039" w:rsidRPr="0055518F" w:rsidRDefault="004E4039" w:rsidP="0055518F">
            <w:pPr>
              <w:spacing w:before="100" w:beforeAutospacing="1" w:after="100" w:afterAutospacing="1"/>
              <w:jc w:val="both"/>
              <w:rPr>
                <w:rFonts w:eastAsia="Times New Roman" w:cs="Calibri"/>
                <w:sz w:val="24"/>
                <w:szCs w:val="24"/>
                <w:lang w:val="el-GR" w:eastAsia="en-GB"/>
              </w:rPr>
            </w:pPr>
            <w:r w:rsidRPr="0055518F">
              <w:rPr>
                <w:rFonts w:eastAsia="Times New Roman" w:cs="Calibri"/>
                <w:b/>
                <w:bCs/>
                <w:sz w:val="24"/>
                <w:szCs w:val="24"/>
                <w:lang w:val="el-GR" w:eastAsia="en-GB"/>
              </w:rPr>
              <w:t>Λήμματα</w:t>
            </w:r>
            <w:r w:rsidRPr="0055518F">
              <w:rPr>
                <w:rFonts w:eastAsia="Times New Roman" w:cs="Calibri"/>
                <w:sz w:val="24"/>
                <w:szCs w:val="24"/>
                <w:lang w:val="el-GR" w:eastAsia="en-GB"/>
              </w:rPr>
              <w:br/>
              <w:t>ΜΕΤΑΦΟΡΕΣ ,ΟΔΙΚΗ ΚΥΚΛΟΦΟΡΙΑ ,ΚΩΔΙΚΑΣ ΟΔΙΚΗΣ ΚΥΚΛΟΦΟΡΙΑΣ (ΚΟΚ) ,ΕΠΙΚΙΝΔΥΝΗ ΟΔΗΓΗΣΗ ,ΟΔΗΓΗΣΗ ΥΠΟ ΕΠΗΡΕΙΑ ΟΙΝΟΠΝΕΥΜΑΤΟΣ, ΦΑΡΜΑΚΩΝ, ΤΟΞΙΚΩΝ ΟΥΣΙΩΝ</w:t>
            </w:r>
          </w:p>
        </w:tc>
      </w:tr>
      <w:tr w:rsidR="004E4039" w:rsidRPr="0055518F" w:rsidTr="00E93D70">
        <w:tc>
          <w:tcPr>
            <w:tcW w:w="0" w:type="auto"/>
            <w:hideMark/>
          </w:tcPr>
          <w:p w:rsidR="004E4039" w:rsidRPr="0055518F" w:rsidRDefault="004E4039" w:rsidP="0055518F">
            <w:pPr>
              <w:spacing w:before="100" w:beforeAutospacing="1" w:after="100" w:afterAutospacing="1"/>
              <w:jc w:val="both"/>
              <w:rPr>
                <w:rFonts w:eastAsia="Times New Roman" w:cs="Calibri"/>
                <w:sz w:val="24"/>
                <w:szCs w:val="24"/>
                <w:lang w:val="el-GR" w:eastAsia="en-GB"/>
              </w:rPr>
            </w:pPr>
            <w:r w:rsidRPr="0055518F">
              <w:rPr>
                <w:rFonts w:eastAsia="Times New Roman" w:cs="Calibri"/>
                <w:b/>
                <w:bCs/>
                <w:sz w:val="24"/>
                <w:szCs w:val="24"/>
                <w:lang w:val="el-GR" w:eastAsia="en-GB"/>
              </w:rPr>
              <w:t>Σχόλια</w:t>
            </w:r>
            <w:r w:rsidRPr="0055518F">
              <w:rPr>
                <w:rFonts w:eastAsia="Times New Roman" w:cs="Calibri"/>
                <w:sz w:val="24"/>
                <w:szCs w:val="24"/>
                <w:lang w:val="el-GR" w:eastAsia="en-GB"/>
              </w:rPr>
              <w:br/>
              <w:t>- Η παρ. 11 τίθεται όπως αντικαταστάθηκε με το άρθρο 42 του ν. 3153/2003 (Α΄153/19.6.2003).=======================================- Η παρ. 7 τίθεται όπως αντικαταστάθηκε με την παρ. 1 του άρθρου 40 του ν. 3542/2007 (Α΄ 50/2.3.2007) και, σύμφωνα με το άρθρο 97 του ιδίου νόμου, ισχύει τρεις μήνες μετά τη δημοσίευσή του στο ΦΕΚ, ήτοι από 2.6.2007.- Η παρ. 8 τίθεται όπως αντικαταστάθηκε με την παρ. 2 του άρθρου 40 του ν. 3542/2007 (Α΄ 50/2.3.2007) και, σύμφωνα με το άρθρο 97 του ιδίου νόμου, ισχύει τρεις μήνες μετά τη δημοσίευσή του στο ΦΕΚ, ήτοι από 2.6.2007.- Η παρ. 9 τίθεται όπως αντικαταστάθηκε με την παρ. 3 του άρθρου 40 του ν. 3542/2007 (Α΄ 50/2.3.2007) και, σύμφωνα με το άρθρο 97 του ιδίου νόμου, ισχύει τρεις μήνες μετά τη δημοσίευσή του στο ΦΕΚ, ήτοι από 2.6.2007. Σύμφωνα με το άρθρο 31 του ν. 3904/2010 ΦΕΚ Α 218/23.12.2010 "Όλες οι σε βαθμό πλημμελήματος αξιόποινες πράξεις του Κώδικα Οδικής Κυκλοφορίας, που κυρώθηκε με το άρθρο πρώτο του ν. 2696/1999 (ΦΕΚ 57 Α'), τιμωρούνται με κράτηση μέχρι έξι (6) μηνών και πρόστιμο μέχρι τριών χιλιάδων (3.000) ευρώ, εκτός από τις πράξεις των άρθρων 34 παρ. 12, 43 παράγραφοι 2 περιπτώσεις α', β' και 4, 85 παρ. 5 και 98 παρ. 2, οι οποίες εξακολουθούν να τιμωρούνται ως πλημμελήματα, με τις αναφερόμενες στις οικείες διατάξεις ποινές."</w:t>
            </w:r>
          </w:p>
        </w:tc>
      </w:tr>
      <w:tr w:rsidR="00B46FD5" w:rsidRPr="0055518F" w:rsidTr="00E93D70">
        <w:tc>
          <w:tcPr>
            <w:tcW w:w="0" w:type="auto"/>
          </w:tcPr>
          <w:p w:rsidR="00B46FD5" w:rsidRPr="00B46FD5" w:rsidRDefault="00B46FD5" w:rsidP="00B46FD5">
            <w:pPr>
              <w:spacing w:after="0"/>
              <w:jc w:val="both"/>
              <w:rPr>
                <w:rFonts w:eastAsia="Times New Roman" w:cs="Calibri"/>
                <w:b/>
                <w:bCs/>
                <w:color w:val="000000"/>
                <w:sz w:val="24"/>
                <w:szCs w:val="24"/>
                <w:lang w:val="el-GR" w:eastAsia="en-GB"/>
              </w:rPr>
            </w:pPr>
            <w:r w:rsidRPr="00B46FD5">
              <w:rPr>
                <w:rFonts w:eastAsia="Times New Roman" w:cs="Calibri"/>
                <w:b/>
                <w:bCs/>
                <w:color w:val="000000"/>
                <w:sz w:val="24"/>
                <w:szCs w:val="24"/>
                <w:lang w:val="el-GR" w:eastAsia="en-GB"/>
              </w:rPr>
              <w:t>Κείμενο Άρθρου</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 xml:space="preserve">"1. Απαγορεύεται η οδήγηση κάθε οδικού οχήματος από οδηγό, ο οποίος κατά την οδήγηση του οχήματος βρίσκεται υπό την επίδραση οινοπνεύματος, τοξικών ουσιών ή φαρμάκων που σύμφωνα με τις οδηγίες χρήσης τους ενδέχεται να επηρεάζουν την ικανότητα του οδηγού. Ο ελεγχόμενος οδηγός θεωρείται ότι βρίσκεται υπό την επίδραση οινοπνεύματος όταν το ποσοστό αυτού στον οργανισμό είναι από Ο,50 γραμμάρια ανά λίτρο αίματος (0,50 </w:t>
            </w:r>
            <w:r w:rsidRPr="0055518F">
              <w:rPr>
                <w:rFonts w:eastAsia="Times New Roman" w:cs="Calibri"/>
                <w:sz w:val="24"/>
                <w:szCs w:val="24"/>
                <w:lang w:eastAsia="en-GB"/>
              </w:rPr>
              <w:t>gr</w:t>
            </w:r>
            <w:r w:rsidRPr="0055518F">
              <w:rPr>
                <w:rFonts w:eastAsia="Times New Roman" w:cs="Calibri"/>
                <w:sz w:val="24"/>
                <w:szCs w:val="24"/>
                <w:lang w:val="el-GR" w:eastAsia="en-GB"/>
              </w:rPr>
              <w:t>./</w:t>
            </w:r>
            <w:r w:rsidRPr="0055518F">
              <w:rPr>
                <w:rFonts w:eastAsia="Times New Roman" w:cs="Calibri"/>
                <w:sz w:val="24"/>
                <w:szCs w:val="24"/>
                <w:lang w:eastAsia="en-GB"/>
              </w:rPr>
              <w:t>I</w:t>
            </w:r>
            <w:r w:rsidRPr="0055518F">
              <w:rPr>
                <w:rFonts w:eastAsia="Times New Roman" w:cs="Calibri"/>
                <w:sz w:val="24"/>
                <w:szCs w:val="24"/>
                <w:lang w:val="el-GR" w:eastAsia="en-GB"/>
              </w:rPr>
              <w:t xml:space="preserve">.) και άνω, μετρούμενο με τη μέθοδο της αιμοληψίας ή από 0,25 χιλιοστά του γραμμαρίου ανά λίτρο </w:t>
            </w:r>
            <w:proofErr w:type="spellStart"/>
            <w:r w:rsidRPr="0055518F">
              <w:rPr>
                <w:rFonts w:eastAsia="Times New Roman" w:cs="Calibri"/>
                <w:sz w:val="24"/>
                <w:szCs w:val="24"/>
                <w:lang w:val="el-GR" w:eastAsia="en-GB"/>
              </w:rPr>
              <w:t>εκπνεόμενου</w:t>
            </w:r>
            <w:proofErr w:type="spellEnd"/>
            <w:r w:rsidRPr="0055518F">
              <w:rPr>
                <w:rFonts w:eastAsia="Times New Roman" w:cs="Calibri"/>
                <w:sz w:val="24"/>
                <w:szCs w:val="24"/>
                <w:lang w:val="el-GR" w:eastAsia="en-GB"/>
              </w:rPr>
              <w:t xml:space="preserve"> αέρα και άνω, όταν η μέτρηση γίνεται στον </w:t>
            </w:r>
            <w:proofErr w:type="spellStart"/>
            <w:r w:rsidRPr="0055518F">
              <w:rPr>
                <w:rFonts w:eastAsia="Times New Roman" w:cs="Calibri"/>
                <w:sz w:val="24"/>
                <w:szCs w:val="24"/>
                <w:lang w:val="el-GR" w:eastAsia="en-GB"/>
              </w:rPr>
              <w:t>εκπνεόμενο</w:t>
            </w:r>
            <w:proofErr w:type="spellEnd"/>
            <w:r w:rsidRPr="0055518F">
              <w:rPr>
                <w:rFonts w:eastAsia="Times New Roman" w:cs="Calibri"/>
                <w:sz w:val="24"/>
                <w:szCs w:val="24"/>
                <w:lang w:val="el-GR" w:eastAsia="en-GB"/>
              </w:rPr>
              <w:t xml:space="preserve"> αέρα με αντίστοιχη συσκευή</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αλκοολομέτρου. Με κοινές αποφάσεις των Υπουργών Υγείας και Πρόνοιας, Δημόσιας Τάξης και Μεταφορών και Επικοινωνιών μπορεί να ορισθεί και μικρότερο ποσοστό από το αναφερόμενο στο προηγούμενο εδάφιο, να καθοριστούν ειδικές κατηγορίες οδηγών με μικρότερα ποσοστά, προσαρμοζόμενων αναλόγως και των ορίων της παραγράφου 7, να εξειδικεύονται τα όρια τοξικών ουσιών ή φαρμάκων της παρούσας παραγράφου που ενδέχεται να επηρεάζουν την ικανότητα του οδηγού και να καθορίζονται οι επιστημονικοί τρόποι και η διαδικασία διαπίστωσης της χρήσης οινοπνεύματος, τοξικών ουσιών ή φαρμάκων κατά τις παραγράφους του παρόντος άρθρου, καθώς και κάθε σχετική λεπτομέρεια.</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lastRenderedPageBreak/>
              <w:t>2. Τα αρμόδια αστυνομικά και λιμενικά όργανα μπορούν κατά περίπτωση να ασκούν έλεγχο για τη διαπίστωση ύπαρξης, στον οργανισμό των οδηγών, οινοπνεύματος, τοξικών ουσιών ή φαρμάκων κατά την προηγούμενη παράγραφο, οι δε οδηγοί υποχρεούνται να δέχονται τον έλεγχο αυτόν.</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 xml:space="preserve">3. Σε περίπτωση θανατηφόρου τροχαίου ατυχήματος ο έλεγχος για τη διαπίστωση ύπαρξης στον οργανισμό οινοπνεύματος, τοξικών ουσιών ή φαρμάκων, κατά την παράγραφο 1 του παρόντος άρθρου, γίνεται υποχρεωτικά με αιμοληψία από τα </w:t>
            </w:r>
            <w:proofErr w:type="spellStart"/>
            <w:r w:rsidRPr="0055518F">
              <w:rPr>
                <w:rFonts w:eastAsia="Times New Roman" w:cs="Calibri"/>
                <w:sz w:val="24"/>
                <w:szCs w:val="24"/>
                <w:lang w:val="el-GR" w:eastAsia="en-GB"/>
              </w:rPr>
              <w:t>θανόντα</w:t>
            </w:r>
            <w:proofErr w:type="spellEnd"/>
            <w:r w:rsidRPr="0055518F">
              <w:rPr>
                <w:rFonts w:eastAsia="Times New Roman" w:cs="Calibri"/>
                <w:sz w:val="24"/>
                <w:szCs w:val="24"/>
                <w:lang w:val="el-GR" w:eastAsia="en-GB"/>
              </w:rPr>
              <w:t xml:space="preserve"> πρόσωπα, ως και από τους ζώντες, εκτός και αν για τους τελευταίους ειδικοί παθολογικοί λόγοι δεν το επιτρέπουν, οπότε στην περίπτωση αυτή η μέτρηση γίνεται, για μεν το οινόπνευμα στον </w:t>
            </w:r>
            <w:proofErr w:type="spellStart"/>
            <w:r w:rsidRPr="0055518F">
              <w:rPr>
                <w:rFonts w:eastAsia="Times New Roman" w:cs="Calibri"/>
                <w:sz w:val="24"/>
                <w:szCs w:val="24"/>
                <w:lang w:val="el-GR" w:eastAsia="en-GB"/>
              </w:rPr>
              <w:t>εκπνεόμενο</w:t>
            </w:r>
            <w:proofErr w:type="spellEnd"/>
            <w:r w:rsidRPr="0055518F">
              <w:rPr>
                <w:rFonts w:eastAsia="Times New Roman" w:cs="Calibri"/>
                <w:sz w:val="24"/>
                <w:szCs w:val="24"/>
                <w:lang w:val="el-GR" w:eastAsia="en-GB"/>
              </w:rPr>
              <w:t xml:space="preserve"> αέρα με τη συσκευή αλκοολομέτρου, για δε τις τοξικές ουσίες και φάρμακα με τη λήψη ούρων ή άλλο πρόσφορο μέσο. Για την ύπαρξη ή μη των προβαλλόμενων αυτών λόγων χρειάζεται ιατρική πιστοποίηση από δημόσιο νοσοκομείο.</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 xml:space="preserve">4. Σε περίπτωση τροχαίου ατυχήματος με σωματικές βλάβες ο έλεγχος για τη διαπίστωση ύπαρξης στον οργανισμό οινοπνεύματος γίνεται είτε στον </w:t>
            </w:r>
            <w:proofErr w:type="spellStart"/>
            <w:r w:rsidRPr="0055518F">
              <w:rPr>
                <w:rFonts w:eastAsia="Times New Roman" w:cs="Calibri"/>
                <w:sz w:val="24"/>
                <w:szCs w:val="24"/>
                <w:lang w:val="el-GR" w:eastAsia="en-GB"/>
              </w:rPr>
              <w:t>εκπνεόμενο</w:t>
            </w:r>
            <w:proofErr w:type="spellEnd"/>
            <w:r w:rsidRPr="0055518F">
              <w:rPr>
                <w:rFonts w:eastAsia="Times New Roman" w:cs="Calibri"/>
                <w:sz w:val="24"/>
                <w:szCs w:val="24"/>
                <w:lang w:val="el-GR" w:eastAsia="en-GB"/>
              </w:rPr>
              <w:t xml:space="preserve"> αέρα με αντίστοιχη συσκευή αλκοολομέτρων είτε με αιμοληψία.</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 xml:space="preserve">5. Στους </w:t>
            </w:r>
            <w:proofErr w:type="spellStart"/>
            <w:r w:rsidRPr="0055518F">
              <w:rPr>
                <w:rFonts w:eastAsia="Times New Roman" w:cs="Calibri"/>
                <w:sz w:val="24"/>
                <w:szCs w:val="24"/>
                <w:lang w:val="el-GR" w:eastAsia="en-GB"/>
              </w:rPr>
              <w:t>τροχονομικούς</w:t>
            </w:r>
            <w:proofErr w:type="spellEnd"/>
            <w:r w:rsidRPr="0055518F">
              <w:rPr>
                <w:rFonts w:eastAsia="Times New Roman" w:cs="Calibri"/>
                <w:sz w:val="24"/>
                <w:szCs w:val="24"/>
                <w:lang w:val="el-GR" w:eastAsia="en-GB"/>
              </w:rPr>
              <w:t xml:space="preserve"> ελέγχους στο δρόμο ή σε τροχαία ατυχήματα χωρίς σωματικές βλάβες, ο έλεγχος για τη διαπίστωση ύπαρξης στον οργανισμό οινοπνεύματος γίνεται στον </w:t>
            </w:r>
            <w:proofErr w:type="spellStart"/>
            <w:r w:rsidRPr="0055518F">
              <w:rPr>
                <w:rFonts w:eastAsia="Times New Roman" w:cs="Calibri"/>
                <w:sz w:val="24"/>
                <w:szCs w:val="24"/>
                <w:lang w:val="el-GR" w:eastAsia="en-GB"/>
              </w:rPr>
              <w:t>εκπνεόμενο</w:t>
            </w:r>
            <w:proofErr w:type="spellEnd"/>
            <w:r w:rsidRPr="0055518F">
              <w:rPr>
                <w:rFonts w:eastAsia="Times New Roman" w:cs="Calibri"/>
                <w:sz w:val="24"/>
                <w:szCs w:val="24"/>
                <w:lang w:val="el-GR" w:eastAsia="en-GB"/>
              </w:rPr>
              <w:t xml:space="preserve"> αέρα με αντίστοιχη συσκευή αλκοολομέτρου, για δε τη διαπίστωση ύπαρξης τοξικών ουσιών ή φαρμάκων της παραγράφου 1 του παρόντος γίνεται με τη χρησιμοποίηση κάθε κατάλληλου επιστημονικού μέσου. Η διαπίστωση του ποσοστού συγκέντρωσης οινοπνεύματος σε ατύχημα πεζού, στις περιπτώσεις της παρούσας και των δύο προηγούμενων παραγράφων, διαπιστώνεται με τον ίδιο τρόπο.</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 xml:space="preserve">6. Με την επιφύλαξη του τελευταίου εδαφίου της παραγράφου 3, όποιος αρνείται να υποβληθεί σε έλεγχο για τη διαπίστωση ύπαρξης στον οργανισμό του οινοπνεύματος, είτε δια αιμοληψίας είτε με τη χρήση συσκευής αλκοολομέτρου, τεκμαίρεται ότι η συγκέντρωση οινοπνεύματος στο αίμα του είναι άνω του 1,10 </w:t>
            </w:r>
            <w:r w:rsidRPr="0055518F">
              <w:rPr>
                <w:rFonts w:eastAsia="Times New Roman" w:cs="Calibri"/>
                <w:sz w:val="24"/>
                <w:szCs w:val="24"/>
                <w:lang w:eastAsia="en-GB"/>
              </w:rPr>
              <w:t>gr</w:t>
            </w:r>
            <w:r w:rsidRPr="0055518F">
              <w:rPr>
                <w:rFonts w:eastAsia="Times New Roman" w:cs="Calibri"/>
                <w:sz w:val="24"/>
                <w:szCs w:val="24"/>
                <w:lang w:val="el-GR" w:eastAsia="en-GB"/>
              </w:rPr>
              <w:t>./</w:t>
            </w:r>
            <w:r w:rsidRPr="0055518F">
              <w:rPr>
                <w:rFonts w:eastAsia="Times New Roman" w:cs="Calibri"/>
                <w:sz w:val="24"/>
                <w:szCs w:val="24"/>
                <w:lang w:eastAsia="en-GB"/>
              </w:rPr>
              <w:t>I</w:t>
            </w:r>
            <w:r w:rsidRPr="0055518F">
              <w:rPr>
                <w:rFonts w:eastAsia="Times New Roman" w:cs="Calibri"/>
                <w:sz w:val="24"/>
                <w:szCs w:val="24"/>
                <w:lang w:val="el-GR" w:eastAsia="en-GB"/>
              </w:rPr>
              <w:t>. σύμφωνα με τη μέθοδο της αιμοληψίας. Επίσης όποιος αρνείται να υποβληθεί σε έλεγχο για τη διαπίστωση ύπαρξης τοξικών ουσιών ή φαρμάκων στον οργανισμό τεκμαίρεται ότι βρίσκεται υπό την επίδραση τοξικών ουσιών ή φαρμάκων που σύμφωνα με τις οδηγίες τους ενδέχεται να επηρεάζουν την ικανότητα οδήγησης, σύμφωνα με την παράγραφο 9.</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«7. Όποιος οδηγεί όχημα υπό την επίδραση οινοπνεύματος τιμωρείται ως εξής:</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 xml:space="preserve">α. Με διοικητικό πρόστιμο διακοσίων (200,00) ευρώ, εάν η συγκέντρωση οινοπνεύματος στο αίμα του κυμαίνεται από 0,50 </w:t>
            </w:r>
            <w:r w:rsidRPr="0055518F">
              <w:rPr>
                <w:rFonts w:eastAsia="Times New Roman" w:cs="Calibri"/>
                <w:sz w:val="24"/>
                <w:szCs w:val="24"/>
                <w:lang w:eastAsia="en-GB"/>
              </w:rPr>
              <w:t>g</w:t>
            </w:r>
            <w:r w:rsidRPr="0055518F">
              <w:rPr>
                <w:rFonts w:eastAsia="Times New Roman" w:cs="Calibri"/>
                <w:sz w:val="24"/>
                <w:szCs w:val="24"/>
                <w:lang w:val="el-GR" w:eastAsia="en-GB"/>
              </w:rPr>
              <w:t>/</w:t>
            </w:r>
            <w:r w:rsidRPr="0055518F">
              <w:rPr>
                <w:rFonts w:eastAsia="Times New Roman" w:cs="Calibri"/>
                <w:sz w:val="24"/>
                <w:szCs w:val="24"/>
                <w:lang w:eastAsia="en-GB"/>
              </w:rPr>
              <w:t>l</w:t>
            </w:r>
            <w:r w:rsidRPr="0055518F">
              <w:rPr>
                <w:rFonts w:eastAsia="Times New Roman" w:cs="Calibri"/>
                <w:sz w:val="24"/>
                <w:szCs w:val="24"/>
                <w:lang w:val="el-GR" w:eastAsia="en-GB"/>
              </w:rPr>
              <w:t xml:space="preserve"> έως 0,80 </w:t>
            </w:r>
            <w:r w:rsidRPr="0055518F">
              <w:rPr>
                <w:rFonts w:eastAsia="Times New Roman" w:cs="Calibri"/>
                <w:sz w:val="24"/>
                <w:szCs w:val="24"/>
                <w:lang w:eastAsia="en-GB"/>
              </w:rPr>
              <w:t>g</w:t>
            </w:r>
            <w:r w:rsidRPr="0055518F">
              <w:rPr>
                <w:rFonts w:eastAsia="Times New Roman" w:cs="Calibri"/>
                <w:sz w:val="24"/>
                <w:szCs w:val="24"/>
                <w:lang w:val="el-GR" w:eastAsia="en-GB"/>
              </w:rPr>
              <w:t>/</w:t>
            </w:r>
            <w:r w:rsidRPr="0055518F">
              <w:rPr>
                <w:rFonts w:eastAsia="Times New Roman" w:cs="Calibri"/>
                <w:sz w:val="24"/>
                <w:szCs w:val="24"/>
                <w:lang w:eastAsia="en-GB"/>
              </w:rPr>
              <w:t>l</w:t>
            </w:r>
            <w:r w:rsidRPr="0055518F">
              <w:rPr>
                <w:rFonts w:eastAsia="Times New Roman" w:cs="Calibri"/>
                <w:sz w:val="24"/>
                <w:szCs w:val="24"/>
                <w:lang w:val="el-GR" w:eastAsia="en-GB"/>
              </w:rPr>
              <w:t xml:space="preserve">, μετρούμενη με τη μέθοδο της αιμοληψίας ή από 0,25 έως 0,40 χιλιοστά του γραμμαρίου ανά λίτρο </w:t>
            </w:r>
            <w:proofErr w:type="spellStart"/>
            <w:r w:rsidRPr="0055518F">
              <w:rPr>
                <w:rFonts w:eastAsia="Times New Roman" w:cs="Calibri"/>
                <w:sz w:val="24"/>
                <w:szCs w:val="24"/>
                <w:lang w:val="el-GR" w:eastAsia="en-GB"/>
              </w:rPr>
              <w:t>εκπνεόμενου</w:t>
            </w:r>
            <w:proofErr w:type="spellEnd"/>
            <w:r w:rsidRPr="0055518F">
              <w:rPr>
                <w:rFonts w:eastAsia="Times New Roman" w:cs="Calibri"/>
                <w:sz w:val="24"/>
                <w:szCs w:val="24"/>
                <w:lang w:val="el-GR" w:eastAsia="en-GB"/>
              </w:rPr>
              <w:t xml:space="preserve"> αέρα, όταν η μέτρηση γίνεται στον </w:t>
            </w:r>
            <w:proofErr w:type="spellStart"/>
            <w:r w:rsidRPr="0055518F">
              <w:rPr>
                <w:rFonts w:eastAsia="Times New Roman" w:cs="Calibri"/>
                <w:sz w:val="24"/>
                <w:szCs w:val="24"/>
                <w:lang w:val="el-GR" w:eastAsia="en-GB"/>
              </w:rPr>
              <w:t>εκπνεόμενο</w:t>
            </w:r>
            <w:proofErr w:type="spellEnd"/>
            <w:r w:rsidRPr="0055518F">
              <w:rPr>
                <w:rFonts w:eastAsia="Times New Roman" w:cs="Calibri"/>
                <w:sz w:val="24"/>
                <w:szCs w:val="24"/>
                <w:lang w:val="el-GR" w:eastAsia="en-GB"/>
              </w:rPr>
              <w:t xml:space="preserve"> αέρα με αντίστοιχη συσκευή αλκοολομέτρου.</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 xml:space="preserve">β. Με διοικητικό πρόστιμο επτακοσίων (700,00) ευρώ και με αφαίρεση, επιτόπου, της άδειας ικανότητας οδηγού για ενενήντα (90) ημέρες , σύμφωνα με τις προϋποθέσεις και τη διαδικασία του άρθρου 103 του παρόντος Κώδικα, εάν η συγκέντρωση οινοπνεύματος στο αίμα του είναι άνω του 0,80 </w:t>
            </w:r>
            <w:r w:rsidRPr="0055518F">
              <w:rPr>
                <w:rFonts w:eastAsia="Times New Roman" w:cs="Calibri"/>
                <w:sz w:val="24"/>
                <w:szCs w:val="24"/>
                <w:lang w:eastAsia="en-GB"/>
              </w:rPr>
              <w:t>g</w:t>
            </w:r>
            <w:r w:rsidRPr="0055518F">
              <w:rPr>
                <w:rFonts w:eastAsia="Times New Roman" w:cs="Calibri"/>
                <w:sz w:val="24"/>
                <w:szCs w:val="24"/>
                <w:lang w:val="el-GR" w:eastAsia="en-GB"/>
              </w:rPr>
              <w:t>/</w:t>
            </w:r>
            <w:r w:rsidRPr="0055518F">
              <w:rPr>
                <w:rFonts w:eastAsia="Times New Roman" w:cs="Calibri"/>
                <w:sz w:val="24"/>
                <w:szCs w:val="24"/>
                <w:lang w:eastAsia="en-GB"/>
              </w:rPr>
              <w:t>l</w:t>
            </w:r>
            <w:r w:rsidRPr="0055518F">
              <w:rPr>
                <w:rFonts w:eastAsia="Times New Roman" w:cs="Calibri"/>
                <w:sz w:val="24"/>
                <w:szCs w:val="24"/>
                <w:lang w:val="el-GR" w:eastAsia="en-GB"/>
              </w:rPr>
              <w:t xml:space="preserve"> και μέχρι 1,10</w:t>
            </w:r>
            <w:r w:rsidRPr="0055518F">
              <w:rPr>
                <w:rFonts w:eastAsia="Times New Roman" w:cs="Calibri"/>
                <w:sz w:val="24"/>
                <w:szCs w:val="24"/>
                <w:lang w:eastAsia="en-GB"/>
              </w:rPr>
              <w:t>g</w:t>
            </w:r>
            <w:r w:rsidRPr="0055518F">
              <w:rPr>
                <w:rFonts w:eastAsia="Times New Roman" w:cs="Calibri"/>
                <w:sz w:val="24"/>
                <w:szCs w:val="24"/>
                <w:lang w:val="el-GR" w:eastAsia="en-GB"/>
              </w:rPr>
              <w:t>/</w:t>
            </w:r>
            <w:r w:rsidRPr="0055518F">
              <w:rPr>
                <w:rFonts w:eastAsia="Times New Roman" w:cs="Calibri"/>
                <w:sz w:val="24"/>
                <w:szCs w:val="24"/>
                <w:lang w:eastAsia="en-GB"/>
              </w:rPr>
              <w:t>l</w:t>
            </w:r>
            <w:r w:rsidRPr="0055518F">
              <w:rPr>
                <w:rFonts w:eastAsia="Times New Roman" w:cs="Calibri"/>
                <w:sz w:val="24"/>
                <w:szCs w:val="24"/>
                <w:lang w:val="el-GR" w:eastAsia="en-GB"/>
              </w:rPr>
              <w:t xml:space="preserve">, μετρούμενη με τη μέθοδο της αιμοληψίας ή άνω των 0,40 έως 0,60 χιλιοστών του γραμμαρίου ανά λίτρο </w:t>
            </w:r>
            <w:proofErr w:type="spellStart"/>
            <w:r w:rsidRPr="0055518F">
              <w:rPr>
                <w:rFonts w:eastAsia="Times New Roman" w:cs="Calibri"/>
                <w:sz w:val="24"/>
                <w:szCs w:val="24"/>
                <w:lang w:val="el-GR" w:eastAsia="en-GB"/>
              </w:rPr>
              <w:t>εκπνεόμενου</w:t>
            </w:r>
            <w:proofErr w:type="spellEnd"/>
            <w:r w:rsidRPr="0055518F">
              <w:rPr>
                <w:rFonts w:eastAsia="Times New Roman" w:cs="Calibri"/>
                <w:sz w:val="24"/>
                <w:szCs w:val="24"/>
                <w:lang w:val="el-GR" w:eastAsia="en-GB"/>
              </w:rPr>
              <w:t xml:space="preserve"> </w:t>
            </w:r>
            <w:r w:rsidRPr="0055518F">
              <w:rPr>
                <w:rFonts w:eastAsia="Times New Roman" w:cs="Calibri"/>
                <w:sz w:val="24"/>
                <w:szCs w:val="24"/>
                <w:lang w:val="el-GR" w:eastAsia="en-GB"/>
              </w:rPr>
              <w:lastRenderedPageBreak/>
              <w:t xml:space="preserve">αέρα, όταν η μέτρηση γίνεται στον </w:t>
            </w:r>
            <w:proofErr w:type="spellStart"/>
            <w:r w:rsidRPr="0055518F">
              <w:rPr>
                <w:rFonts w:eastAsia="Times New Roman" w:cs="Calibri"/>
                <w:sz w:val="24"/>
                <w:szCs w:val="24"/>
                <w:lang w:val="el-GR" w:eastAsia="en-GB"/>
              </w:rPr>
              <w:t>εκπνεόμενο</w:t>
            </w:r>
            <w:proofErr w:type="spellEnd"/>
            <w:r w:rsidRPr="0055518F">
              <w:rPr>
                <w:rFonts w:eastAsia="Times New Roman" w:cs="Calibri"/>
                <w:sz w:val="24"/>
                <w:szCs w:val="24"/>
                <w:lang w:val="el-GR" w:eastAsia="en-GB"/>
              </w:rPr>
              <w:t xml:space="preserve"> αέρα με αντίστοιχη συσκευή αλκοολομέτρου. Στην περίπτωση αυτή η άδεια ικανότητας οδηγού επιστρέφεται μετά την παρέλευση του τριμήνου, μόνο με την προσκόμιση του αποδεικτικού καταβολής του διοικητικού προστίμου.</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 xml:space="preserve">γ. Με φυλάκιση τουλάχιστον δύο (2) μηνών, διοικητικό πρόστιμο χιλίων διακοσίων (1.200,00) ευρώ και αφαίρεση, επιτόπου, της άδειας ικανότητας οδηγού για </w:t>
            </w:r>
            <w:proofErr w:type="spellStart"/>
            <w:r w:rsidRPr="0055518F">
              <w:rPr>
                <w:rFonts w:eastAsia="Times New Roman" w:cs="Calibri"/>
                <w:sz w:val="24"/>
                <w:szCs w:val="24"/>
                <w:lang w:val="el-GR" w:eastAsia="en-GB"/>
              </w:rPr>
              <w:t>εκατόν</w:t>
            </w:r>
            <w:proofErr w:type="spellEnd"/>
            <w:r w:rsidRPr="0055518F">
              <w:rPr>
                <w:rFonts w:eastAsia="Times New Roman" w:cs="Calibri"/>
                <w:sz w:val="24"/>
                <w:szCs w:val="24"/>
                <w:lang w:val="el-GR" w:eastAsia="en-GB"/>
              </w:rPr>
              <w:t xml:space="preserve"> ογδόντα (180) ημέρες, σύμφωνα με τις προϋποθέσεις και τη διαδικασία του άρθρου 103 του παρόντος Κώδικα, εάν η συγκέντρωση οινοπνεύματος στο αίμα του είναι άνω του 1,10</w:t>
            </w:r>
            <w:r w:rsidRPr="0055518F">
              <w:rPr>
                <w:rFonts w:eastAsia="Times New Roman" w:cs="Calibri"/>
                <w:sz w:val="24"/>
                <w:szCs w:val="24"/>
                <w:lang w:eastAsia="en-GB"/>
              </w:rPr>
              <w:t>g</w:t>
            </w:r>
            <w:r w:rsidRPr="0055518F">
              <w:rPr>
                <w:rFonts w:eastAsia="Times New Roman" w:cs="Calibri"/>
                <w:sz w:val="24"/>
                <w:szCs w:val="24"/>
                <w:lang w:val="el-GR" w:eastAsia="en-GB"/>
              </w:rPr>
              <w:t>/</w:t>
            </w:r>
            <w:r w:rsidRPr="0055518F">
              <w:rPr>
                <w:rFonts w:eastAsia="Times New Roman" w:cs="Calibri"/>
                <w:sz w:val="24"/>
                <w:szCs w:val="24"/>
                <w:lang w:eastAsia="en-GB"/>
              </w:rPr>
              <w:t>l</w:t>
            </w:r>
            <w:r w:rsidRPr="0055518F">
              <w:rPr>
                <w:rFonts w:eastAsia="Times New Roman" w:cs="Calibri"/>
                <w:sz w:val="24"/>
                <w:szCs w:val="24"/>
                <w:lang w:val="el-GR" w:eastAsia="en-GB"/>
              </w:rPr>
              <w:t xml:space="preserve">, μετρούμενη με τη μέθοδο της αιμοληψίας ή άνω των 0,60 χιλιοστών του γραμμαρίου ανά λίτρο </w:t>
            </w:r>
            <w:proofErr w:type="spellStart"/>
            <w:r w:rsidRPr="0055518F">
              <w:rPr>
                <w:rFonts w:eastAsia="Times New Roman" w:cs="Calibri"/>
                <w:sz w:val="24"/>
                <w:szCs w:val="24"/>
                <w:lang w:val="el-GR" w:eastAsia="en-GB"/>
              </w:rPr>
              <w:t>εκπνεόμενου</w:t>
            </w:r>
            <w:proofErr w:type="spellEnd"/>
            <w:r w:rsidRPr="0055518F">
              <w:rPr>
                <w:rFonts w:eastAsia="Times New Roman" w:cs="Calibri"/>
                <w:sz w:val="24"/>
                <w:szCs w:val="24"/>
                <w:lang w:val="el-GR" w:eastAsia="en-GB"/>
              </w:rPr>
              <w:t xml:space="preserve"> αέρα, όταν η μέτρηση γίνεται στον </w:t>
            </w:r>
            <w:proofErr w:type="spellStart"/>
            <w:r w:rsidRPr="0055518F">
              <w:rPr>
                <w:rFonts w:eastAsia="Times New Roman" w:cs="Calibri"/>
                <w:sz w:val="24"/>
                <w:szCs w:val="24"/>
                <w:lang w:val="el-GR" w:eastAsia="en-GB"/>
              </w:rPr>
              <w:t>εκπνεόμενο</w:t>
            </w:r>
            <w:proofErr w:type="spellEnd"/>
            <w:r w:rsidRPr="0055518F">
              <w:rPr>
                <w:rFonts w:eastAsia="Times New Roman" w:cs="Calibri"/>
                <w:sz w:val="24"/>
                <w:szCs w:val="24"/>
                <w:lang w:val="el-GR" w:eastAsia="en-GB"/>
              </w:rPr>
              <w:t xml:space="preserve"> αέρα με αντίστοιχη συσκευή αλκοολομέτρου. Στην περίπτωση αυτή η άδεια ικανότητας οδηγού επιστρέφεται μετά την παρέλευση του εξαμήνου, μόνο με την προσκόμιση αποδεικτικού καταβολής του διοικητικού προστίμου.</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δ. Στις πιο πάνω περιπτώσεις α', β' και γ' το όχημα ακινητοποιείται υποχρεωτικά και φυλάσσεται, σύμφωνα με τις διατάξεις του άρθρου 46 του παρόντος και των, κατ' εξουσιοδότηση αυτού, εκδιδόμενων αποφάσεων. Ο έλεγχος και η βεβαίωση των παραβάσεων της παρούσας παραγράφου γίνεται από συνεργείο δύο τουλάχιστον αστυνομικών ή λιμενικών, εκ των οποίων ο ένας είναι ανακριτικός υπάλληλος.»</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 xml:space="preserve">«8. Εάν ο οδηγός οχήματος καταληφθεί να οδηγεί και πάλι υπό την επήρεια οινοπνεύματος εντός δύο (2) ετών από προηγούμενη παράβαση της απαγόρευσης οδήγησης υπό την επίδραση οινοπνεύματος και η συγκέντρωση οινοπνεύματος στο αίμα του, κατά τη νέα παράβαση, είναι άνω του 1,10 </w:t>
            </w:r>
            <w:r w:rsidRPr="0055518F">
              <w:rPr>
                <w:rFonts w:eastAsia="Times New Roman" w:cs="Calibri"/>
                <w:sz w:val="24"/>
                <w:szCs w:val="24"/>
                <w:lang w:eastAsia="en-GB"/>
              </w:rPr>
              <w:t>g</w:t>
            </w:r>
            <w:r w:rsidRPr="0055518F">
              <w:rPr>
                <w:rFonts w:eastAsia="Times New Roman" w:cs="Calibri"/>
                <w:sz w:val="24"/>
                <w:szCs w:val="24"/>
                <w:lang w:val="el-GR" w:eastAsia="en-GB"/>
              </w:rPr>
              <w:t>/</w:t>
            </w:r>
            <w:r w:rsidRPr="0055518F">
              <w:rPr>
                <w:rFonts w:eastAsia="Times New Roman" w:cs="Calibri"/>
                <w:sz w:val="24"/>
                <w:szCs w:val="24"/>
                <w:lang w:eastAsia="en-GB"/>
              </w:rPr>
              <w:t>l</w:t>
            </w:r>
            <w:r w:rsidRPr="0055518F">
              <w:rPr>
                <w:rFonts w:eastAsia="Times New Roman" w:cs="Calibri"/>
                <w:sz w:val="24"/>
                <w:szCs w:val="24"/>
                <w:lang w:val="el-GR" w:eastAsia="en-GB"/>
              </w:rPr>
              <w:t xml:space="preserve">, μετρούμενη με τη μέθοδο της αιμοληψίας ή άνω των 0,60 χιλιοστών του γραμμαρίου ανά λίτρο </w:t>
            </w:r>
            <w:proofErr w:type="spellStart"/>
            <w:r w:rsidRPr="0055518F">
              <w:rPr>
                <w:rFonts w:eastAsia="Times New Roman" w:cs="Calibri"/>
                <w:sz w:val="24"/>
                <w:szCs w:val="24"/>
                <w:lang w:val="el-GR" w:eastAsia="en-GB"/>
              </w:rPr>
              <w:t>εκπνεόμενου</w:t>
            </w:r>
            <w:proofErr w:type="spellEnd"/>
            <w:r w:rsidRPr="0055518F">
              <w:rPr>
                <w:rFonts w:eastAsia="Times New Roman" w:cs="Calibri"/>
                <w:sz w:val="24"/>
                <w:szCs w:val="24"/>
                <w:lang w:val="el-GR" w:eastAsia="en-GB"/>
              </w:rPr>
              <w:t xml:space="preserve"> αέρα, όταν η μέτρηση γίνεται στον </w:t>
            </w:r>
            <w:proofErr w:type="spellStart"/>
            <w:r w:rsidRPr="0055518F">
              <w:rPr>
                <w:rFonts w:eastAsia="Times New Roman" w:cs="Calibri"/>
                <w:sz w:val="24"/>
                <w:szCs w:val="24"/>
                <w:lang w:val="el-GR" w:eastAsia="en-GB"/>
              </w:rPr>
              <w:t>εκπνεόμενο</w:t>
            </w:r>
            <w:proofErr w:type="spellEnd"/>
            <w:r w:rsidRPr="0055518F">
              <w:rPr>
                <w:rFonts w:eastAsia="Times New Roman" w:cs="Calibri"/>
                <w:sz w:val="24"/>
                <w:szCs w:val="24"/>
                <w:lang w:val="el-GR" w:eastAsia="en-GB"/>
              </w:rPr>
              <w:t xml:space="preserve"> αέρα με αντίστοιχη συσκευή αλκοολομέτρου, επιβάλλεται για κάθε περαιτέρω παράβαση ποινή φυλάκισης τουλάχιστον έξι (6) μηνών και διοικητικό πρόστιμο δύο χιλιάδων (2.000,00) ευρώ, καθώς και επιτόπου αφαίρεση της άδειας ικανότητας οδηγού για πέντε (5) χρόνια, σύμφωνα με τις προϋποθέσεις και τη διαδικασία του άρθρου 103 του παρόντος Κώδικα. Η αφαίρεση της άδειας ικανότητας οδηγού, στην περίπτωση αυτή, αρχίζει κάθε φορά από τη λήξη του χρόνου της προηγούμενης αφαίρεσης. Στις περιπτώσεις αυτές, η άδεια ικανότητας οδηγού επιστρέφεται μετά την παρέλευση του συνολικού χρόνου αφαίρεσης της, μόνο με την προσκόμιση αποδεικτικού καταβολής των διοικητικών προστίμων.</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Η περίπτωση δ' της προηγούμενης παραγράφου εφαρμόζεται αναλόγως.»</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«9. Εάν ο οδηγός καταληφθεί να οδηγεί υπό την επίδραση τοξικών ουσιών ή φαρμάκων, που σύμφωνα με τις οδηγίες τους ενδέχεται να επηρεάζουν την ικανότητα οδήγησης, τιμωρείται με φυλάκιση τουλάχιστον δύο (2) μηνών και με χρηματική ποινή τουλάχιστον διακοσίων (200,00) ευρώ και με αφαίρεση της άδειας ικανότητας οδηγού για χρονικό διάστημα τριών (3) μέχρι έξι (6) μηνών, η οποία επιβάλλεται υποχρεωτικά από το δικαστήριο.»</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 xml:space="preserve">10. Στις περιπτώσεις των παραγράφων 7 εδάφιο γ ' και 8 του άρθρου αυτού, η παράβαση τιμωρείται, παράλληλα και ανεξάρτητα από τις ποινικές και λοιπές κυρώσεις που </w:t>
            </w:r>
            <w:r w:rsidRPr="0055518F">
              <w:rPr>
                <w:rFonts w:eastAsia="Times New Roman" w:cs="Calibri"/>
                <w:sz w:val="24"/>
                <w:szCs w:val="24"/>
                <w:lang w:val="el-GR" w:eastAsia="en-GB"/>
              </w:rPr>
              <w:lastRenderedPageBreak/>
              <w:t>προβλέπουν οι διατάξεις αυτές, και με την ποινή της αφαίρεσης των κρατικών πινακίδων και της άδειας κυκλοφορίας του οχήματος για χρονικό διάστημα από δέκα (10) ημέρες έως έξι (6) μήνες, η οποία επιβάλλεται από το δικαστήριο. Η κύρωση αυτή δεν ισχύει για τις περιπτώσεις των κατηγοριών οχημάτων του άρθρου 103 παρ. 4 στοιχεία α' και β' του παρόντος.</w:t>
            </w:r>
          </w:p>
          <w:p w:rsidR="00B46FD5" w:rsidRPr="0055518F" w:rsidRDefault="00B46FD5" w:rsidP="00B46FD5">
            <w:pPr>
              <w:spacing w:before="100" w:beforeAutospacing="1" w:after="100" w:afterAutospacing="1"/>
              <w:jc w:val="both"/>
              <w:rPr>
                <w:rFonts w:eastAsia="Times New Roman" w:cs="Calibri"/>
                <w:b/>
                <w:bCs/>
                <w:sz w:val="24"/>
                <w:szCs w:val="24"/>
                <w:lang w:val="el-GR" w:eastAsia="en-GB"/>
              </w:rPr>
            </w:pPr>
            <w:r w:rsidRPr="0055518F">
              <w:rPr>
                <w:rFonts w:eastAsia="Times New Roman" w:cs="Calibri"/>
                <w:sz w:val="24"/>
                <w:szCs w:val="24"/>
                <w:lang w:val="el-GR" w:eastAsia="en-GB"/>
              </w:rPr>
              <w:t>"11. Οι διατάξεις των παραγράφων 1 έως και 6, εφαρμόζονται κατ' αναλογία στους κυβερνήτες ή χειριστές των μικρών σκαφών και των θαλάσσιων μέσων αναψυχής, η κίνηση και κυκλοφορία των οποίων καθορίζεται με τους Γενικούς Κανονισμούς Λιμένα, που εκδίδονται κατ' εξουσιοδότηση του άρθρου 156 του Κ.Δ.Ν.Δ., καθώς και στους κυβερνήτες των πλοίων αναψυχής του Ν. 2743/ 1999 (ΦΕΚ 211 Α'), εφόσον αυτά δεν έχουν συγκροτημένο πλήρωμα. Στις περιπτώσεις αυτές, εφαρμόζονται κατ' αναλογία και οι ποινικές διατάξεις της παραγράφου 7 και επιβάλλονται οι διοικητικές κυρώσεις του άρθρου 157 του Κ.Δ.Ν.Δ., με τη διαδικασία που ορίζεται σ' αυτό".</w:t>
            </w:r>
          </w:p>
        </w:tc>
      </w:tr>
    </w:tbl>
    <w:p w:rsidR="004E4039" w:rsidRPr="0055518F" w:rsidRDefault="004E4039" w:rsidP="0055518F">
      <w:pPr>
        <w:spacing w:after="0"/>
        <w:jc w:val="both"/>
        <w:rPr>
          <w:rFonts w:eastAsia="Times New Roman" w:cs="Calibri"/>
          <w:sz w:val="24"/>
          <w:szCs w:val="24"/>
          <w:lang w:val="el-GR" w:eastAsia="en-GB"/>
        </w:rPr>
      </w:pPr>
    </w:p>
    <w:p w:rsidR="004E4039" w:rsidRPr="0055518F" w:rsidRDefault="004E4039" w:rsidP="0055518F">
      <w:pPr>
        <w:spacing w:after="0"/>
        <w:jc w:val="both"/>
        <w:rPr>
          <w:rFonts w:eastAsia="Times New Roman" w:cs="Calibri"/>
          <w:vanish/>
          <w:sz w:val="24"/>
          <w:szCs w:val="24"/>
          <w:lang w:eastAsia="en-GB"/>
        </w:rPr>
      </w:pPr>
    </w:p>
    <w:tbl>
      <w:tblPr>
        <w:tblStyle w:val="a4"/>
        <w:tblW w:w="9067" w:type="dxa"/>
        <w:tblLook w:val="04A0" w:firstRow="1" w:lastRow="0" w:firstColumn="1" w:lastColumn="0" w:noHBand="0" w:noVBand="1"/>
      </w:tblPr>
      <w:tblGrid>
        <w:gridCol w:w="3539"/>
        <w:gridCol w:w="5528"/>
      </w:tblGrid>
      <w:tr w:rsidR="00B46FD5" w:rsidRPr="0055518F" w:rsidTr="00B46FD5">
        <w:tc>
          <w:tcPr>
            <w:tcW w:w="3539" w:type="dxa"/>
          </w:tcPr>
          <w:p w:rsidR="00B46FD5" w:rsidRPr="0055518F" w:rsidRDefault="00B46FD5" w:rsidP="0055518F">
            <w:pPr>
              <w:spacing w:after="0"/>
              <w:jc w:val="both"/>
              <w:rPr>
                <w:rFonts w:eastAsia="Times New Roman" w:cs="Calibri"/>
                <w:b/>
                <w:bCs/>
                <w:color w:val="000000"/>
                <w:sz w:val="24"/>
                <w:szCs w:val="24"/>
                <w:lang w:eastAsia="en-GB"/>
              </w:rPr>
            </w:pPr>
            <w:r w:rsidRPr="0055518F">
              <w:rPr>
                <w:rFonts w:eastAsia="Times New Roman" w:cs="Calibri"/>
                <w:b/>
                <w:bCs/>
                <w:sz w:val="24"/>
                <w:szCs w:val="24"/>
                <w:lang w:eastAsia="en-GB"/>
              </w:rPr>
              <w:t>ΚΩΔΙΚΑΣ ΟΔΙΚΗΣ ΚΥΚΛΟΦΟΡΙΑΣ</w:t>
            </w:r>
            <w:r w:rsidRPr="0055518F">
              <w:rPr>
                <w:rFonts w:eastAsia="Times New Roman" w:cs="Calibri"/>
                <w:sz w:val="24"/>
                <w:szCs w:val="24"/>
                <w:lang w:eastAsia="en-GB"/>
              </w:rPr>
              <w:t> - 1999</w:t>
            </w:r>
          </w:p>
        </w:tc>
        <w:tc>
          <w:tcPr>
            <w:tcW w:w="5528" w:type="dxa"/>
          </w:tcPr>
          <w:p w:rsidR="00B46FD5" w:rsidRPr="0055518F" w:rsidRDefault="00B46FD5" w:rsidP="0055518F">
            <w:pPr>
              <w:spacing w:after="0"/>
              <w:jc w:val="both"/>
              <w:rPr>
                <w:rFonts w:eastAsia="Times New Roman" w:cs="Calibri"/>
                <w:color w:val="000000"/>
                <w:sz w:val="24"/>
                <w:szCs w:val="24"/>
                <w:lang w:eastAsia="en-GB"/>
              </w:rPr>
            </w:pPr>
          </w:p>
        </w:tc>
      </w:tr>
      <w:tr w:rsidR="004E4039" w:rsidRPr="0055518F" w:rsidTr="00B46FD5">
        <w:tc>
          <w:tcPr>
            <w:tcW w:w="3539" w:type="dxa"/>
            <w:hideMark/>
          </w:tcPr>
          <w:p w:rsidR="004E4039" w:rsidRPr="0055518F" w:rsidRDefault="00E93D70" w:rsidP="0055518F">
            <w:pPr>
              <w:spacing w:after="0"/>
              <w:jc w:val="both"/>
              <w:rPr>
                <w:rFonts w:eastAsia="Times New Roman" w:cs="Calibri"/>
                <w:color w:val="000000"/>
                <w:sz w:val="24"/>
                <w:szCs w:val="24"/>
                <w:lang w:eastAsia="en-GB"/>
              </w:rPr>
            </w:pPr>
            <w:proofErr w:type="spellStart"/>
            <w:r w:rsidRPr="0055518F">
              <w:rPr>
                <w:rFonts w:eastAsia="Times New Roman" w:cs="Calibri"/>
                <w:b/>
                <w:bCs/>
                <w:color w:val="000000"/>
                <w:sz w:val="24"/>
                <w:szCs w:val="24"/>
                <w:lang w:eastAsia="en-GB"/>
              </w:rPr>
              <w:t>Άρθρο</w:t>
            </w:r>
            <w:proofErr w:type="spellEnd"/>
            <w:r w:rsidR="004E4039" w:rsidRPr="0055518F">
              <w:rPr>
                <w:rFonts w:eastAsia="Times New Roman" w:cs="Calibri"/>
                <w:b/>
                <w:bCs/>
                <w:color w:val="000000"/>
                <w:sz w:val="24"/>
                <w:szCs w:val="24"/>
                <w:lang w:eastAsia="en-GB"/>
              </w:rPr>
              <w:t>:</w:t>
            </w:r>
          </w:p>
        </w:tc>
        <w:tc>
          <w:tcPr>
            <w:tcW w:w="5528" w:type="dxa"/>
            <w:hideMark/>
          </w:tcPr>
          <w:p w:rsidR="004E4039" w:rsidRPr="0055518F" w:rsidRDefault="004E4039" w:rsidP="0055518F">
            <w:pPr>
              <w:spacing w:after="0"/>
              <w:jc w:val="both"/>
              <w:rPr>
                <w:rFonts w:eastAsia="Times New Roman" w:cs="Calibri"/>
                <w:color w:val="000000"/>
                <w:sz w:val="24"/>
                <w:szCs w:val="24"/>
                <w:lang w:eastAsia="en-GB"/>
              </w:rPr>
            </w:pPr>
            <w:r w:rsidRPr="0055518F">
              <w:rPr>
                <w:rFonts w:eastAsia="Times New Roman" w:cs="Calibri"/>
                <w:color w:val="000000"/>
                <w:sz w:val="24"/>
                <w:szCs w:val="24"/>
                <w:lang w:eastAsia="en-GB"/>
              </w:rPr>
              <w:t>43</w:t>
            </w:r>
          </w:p>
        </w:tc>
      </w:tr>
      <w:tr w:rsidR="004E4039" w:rsidRPr="0055518F" w:rsidTr="00B46FD5">
        <w:tc>
          <w:tcPr>
            <w:tcW w:w="3539" w:type="dxa"/>
            <w:hideMark/>
          </w:tcPr>
          <w:p w:rsidR="004E4039" w:rsidRPr="0055518F" w:rsidRDefault="004E4039" w:rsidP="0055518F">
            <w:pPr>
              <w:spacing w:after="0"/>
              <w:jc w:val="both"/>
              <w:rPr>
                <w:rFonts w:eastAsia="Times New Roman" w:cs="Calibri"/>
                <w:color w:val="000000"/>
                <w:sz w:val="24"/>
                <w:szCs w:val="24"/>
                <w:lang w:eastAsia="en-GB"/>
              </w:rPr>
            </w:pPr>
            <w:proofErr w:type="spellStart"/>
            <w:r w:rsidRPr="0055518F">
              <w:rPr>
                <w:rFonts w:eastAsia="Times New Roman" w:cs="Calibri"/>
                <w:b/>
                <w:bCs/>
                <w:color w:val="000000"/>
                <w:sz w:val="24"/>
                <w:szCs w:val="24"/>
                <w:lang w:eastAsia="en-GB"/>
              </w:rPr>
              <w:t>Ημ</w:t>
            </w:r>
            <w:proofErr w:type="spellEnd"/>
            <w:r w:rsidRPr="0055518F">
              <w:rPr>
                <w:rFonts w:eastAsia="Times New Roman" w:cs="Calibri"/>
                <w:b/>
                <w:bCs/>
                <w:color w:val="000000"/>
                <w:sz w:val="24"/>
                <w:szCs w:val="24"/>
                <w:lang w:eastAsia="en-GB"/>
              </w:rPr>
              <w:t>/</w:t>
            </w:r>
            <w:proofErr w:type="spellStart"/>
            <w:r w:rsidRPr="0055518F">
              <w:rPr>
                <w:rFonts w:eastAsia="Times New Roman" w:cs="Calibri"/>
                <w:b/>
                <w:bCs/>
                <w:color w:val="000000"/>
                <w:sz w:val="24"/>
                <w:szCs w:val="24"/>
                <w:lang w:eastAsia="en-GB"/>
              </w:rPr>
              <w:t>νί</w:t>
            </w:r>
            <w:proofErr w:type="spellEnd"/>
            <w:r w:rsidRPr="0055518F">
              <w:rPr>
                <w:rFonts w:eastAsia="Times New Roman" w:cs="Calibri"/>
                <w:b/>
                <w:bCs/>
                <w:color w:val="000000"/>
                <w:sz w:val="24"/>
                <w:szCs w:val="24"/>
                <w:lang w:eastAsia="en-GB"/>
              </w:rPr>
              <w:t>α:</w:t>
            </w:r>
          </w:p>
        </w:tc>
        <w:tc>
          <w:tcPr>
            <w:tcW w:w="5528" w:type="dxa"/>
            <w:hideMark/>
          </w:tcPr>
          <w:p w:rsidR="004E4039" w:rsidRPr="0055518F" w:rsidRDefault="004E4039" w:rsidP="0055518F">
            <w:pPr>
              <w:spacing w:after="0"/>
              <w:jc w:val="both"/>
              <w:rPr>
                <w:rFonts w:eastAsia="Times New Roman" w:cs="Calibri"/>
                <w:color w:val="000000"/>
                <w:sz w:val="24"/>
                <w:szCs w:val="24"/>
                <w:lang w:eastAsia="en-GB"/>
              </w:rPr>
            </w:pPr>
            <w:r w:rsidRPr="0055518F">
              <w:rPr>
                <w:rFonts w:eastAsia="Times New Roman" w:cs="Calibri"/>
                <w:color w:val="000000"/>
                <w:sz w:val="24"/>
                <w:szCs w:val="24"/>
                <w:lang w:eastAsia="en-GB"/>
              </w:rPr>
              <w:t>23.05.1999</w:t>
            </w:r>
          </w:p>
        </w:tc>
      </w:tr>
      <w:tr w:rsidR="004E4039" w:rsidRPr="0055518F" w:rsidTr="00B46FD5">
        <w:tc>
          <w:tcPr>
            <w:tcW w:w="3539" w:type="dxa"/>
            <w:hideMark/>
          </w:tcPr>
          <w:p w:rsidR="004E4039" w:rsidRPr="0055518F" w:rsidRDefault="004E4039" w:rsidP="0055518F">
            <w:pPr>
              <w:spacing w:after="0"/>
              <w:jc w:val="both"/>
              <w:rPr>
                <w:rFonts w:eastAsia="Times New Roman" w:cs="Calibri"/>
                <w:color w:val="000000"/>
                <w:sz w:val="24"/>
                <w:szCs w:val="24"/>
                <w:lang w:eastAsia="en-GB"/>
              </w:rPr>
            </w:pPr>
            <w:proofErr w:type="spellStart"/>
            <w:r w:rsidRPr="0055518F">
              <w:rPr>
                <w:rFonts w:eastAsia="Times New Roman" w:cs="Calibri"/>
                <w:b/>
                <w:bCs/>
                <w:color w:val="000000"/>
                <w:sz w:val="24"/>
                <w:szCs w:val="24"/>
                <w:lang w:eastAsia="en-GB"/>
              </w:rPr>
              <w:t>Ημ</w:t>
            </w:r>
            <w:proofErr w:type="spellEnd"/>
            <w:r w:rsidRPr="0055518F">
              <w:rPr>
                <w:rFonts w:eastAsia="Times New Roman" w:cs="Calibri"/>
                <w:b/>
                <w:bCs/>
                <w:color w:val="000000"/>
                <w:sz w:val="24"/>
                <w:szCs w:val="24"/>
                <w:lang w:eastAsia="en-GB"/>
              </w:rPr>
              <w:t>/</w:t>
            </w:r>
            <w:proofErr w:type="spellStart"/>
            <w:r w:rsidRPr="0055518F">
              <w:rPr>
                <w:rFonts w:eastAsia="Times New Roman" w:cs="Calibri"/>
                <w:b/>
                <w:bCs/>
                <w:color w:val="000000"/>
                <w:sz w:val="24"/>
                <w:szCs w:val="24"/>
                <w:lang w:eastAsia="en-GB"/>
              </w:rPr>
              <w:t>νί</w:t>
            </w:r>
            <w:proofErr w:type="spellEnd"/>
            <w:r w:rsidRPr="0055518F">
              <w:rPr>
                <w:rFonts w:eastAsia="Times New Roman" w:cs="Calibri"/>
                <w:b/>
                <w:bCs/>
                <w:color w:val="000000"/>
                <w:sz w:val="24"/>
                <w:szCs w:val="24"/>
                <w:lang w:eastAsia="en-GB"/>
              </w:rPr>
              <w:t xml:space="preserve">α </w:t>
            </w:r>
            <w:proofErr w:type="spellStart"/>
            <w:r w:rsidRPr="0055518F">
              <w:rPr>
                <w:rFonts w:eastAsia="Times New Roman" w:cs="Calibri"/>
                <w:b/>
                <w:bCs/>
                <w:color w:val="000000"/>
                <w:sz w:val="24"/>
                <w:szCs w:val="24"/>
                <w:lang w:eastAsia="en-GB"/>
              </w:rPr>
              <w:t>Ισχύος</w:t>
            </w:r>
            <w:proofErr w:type="spellEnd"/>
            <w:r w:rsidRPr="0055518F">
              <w:rPr>
                <w:rFonts w:eastAsia="Times New Roman" w:cs="Calibri"/>
                <w:b/>
                <w:bCs/>
                <w:color w:val="000000"/>
                <w:sz w:val="24"/>
                <w:szCs w:val="24"/>
                <w:lang w:eastAsia="en-GB"/>
              </w:rPr>
              <w:t>:</w:t>
            </w:r>
          </w:p>
        </w:tc>
        <w:tc>
          <w:tcPr>
            <w:tcW w:w="5528" w:type="dxa"/>
            <w:hideMark/>
          </w:tcPr>
          <w:p w:rsidR="004E4039" w:rsidRPr="0055518F" w:rsidRDefault="004E4039" w:rsidP="0055518F">
            <w:pPr>
              <w:spacing w:after="0"/>
              <w:jc w:val="both"/>
              <w:rPr>
                <w:rFonts w:eastAsia="Times New Roman" w:cs="Calibri"/>
                <w:color w:val="000000"/>
                <w:sz w:val="24"/>
                <w:szCs w:val="24"/>
                <w:lang w:eastAsia="en-GB"/>
              </w:rPr>
            </w:pPr>
            <w:r w:rsidRPr="0055518F">
              <w:rPr>
                <w:rFonts w:eastAsia="Times New Roman" w:cs="Calibri"/>
                <w:color w:val="000000"/>
                <w:sz w:val="24"/>
                <w:szCs w:val="24"/>
                <w:lang w:eastAsia="en-GB"/>
              </w:rPr>
              <w:t>23.05.1999</w:t>
            </w:r>
          </w:p>
        </w:tc>
      </w:tr>
      <w:tr w:rsidR="004E4039" w:rsidRPr="0055518F" w:rsidTr="00B46FD5">
        <w:tc>
          <w:tcPr>
            <w:tcW w:w="3539" w:type="dxa"/>
            <w:hideMark/>
          </w:tcPr>
          <w:p w:rsidR="004E4039" w:rsidRPr="0055518F" w:rsidRDefault="004E4039" w:rsidP="0055518F">
            <w:pPr>
              <w:spacing w:after="0"/>
              <w:jc w:val="both"/>
              <w:rPr>
                <w:rFonts w:eastAsia="Times New Roman" w:cs="Calibri"/>
                <w:color w:val="000000"/>
                <w:sz w:val="24"/>
                <w:szCs w:val="24"/>
                <w:lang w:eastAsia="en-GB"/>
              </w:rPr>
            </w:pPr>
            <w:proofErr w:type="spellStart"/>
            <w:r w:rsidRPr="0055518F">
              <w:rPr>
                <w:rFonts w:eastAsia="Times New Roman" w:cs="Calibri"/>
                <w:b/>
                <w:bCs/>
                <w:color w:val="000000"/>
                <w:sz w:val="24"/>
                <w:szCs w:val="24"/>
                <w:lang w:eastAsia="en-GB"/>
              </w:rPr>
              <w:t>Περιγρ</w:t>
            </w:r>
            <w:proofErr w:type="spellEnd"/>
            <w:r w:rsidRPr="0055518F">
              <w:rPr>
                <w:rFonts w:eastAsia="Times New Roman" w:cs="Calibri"/>
                <w:b/>
                <w:bCs/>
                <w:color w:val="000000"/>
                <w:sz w:val="24"/>
                <w:szCs w:val="24"/>
                <w:lang w:eastAsia="en-GB"/>
              </w:rPr>
              <w:t xml:space="preserve">αφή </w:t>
            </w:r>
            <w:proofErr w:type="spellStart"/>
            <w:r w:rsidRPr="0055518F">
              <w:rPr>
                <w:rFonts w:eastAsia="Times New Roman" w:cs="Calibri"/>
                <w:b/>
                <w:bCs/>
                <w:color w:val="000000"/>
                <w:sz w:val="24"/>
                <w:szCs w:val="24"/>
                <w:lang w:eastAsia="en-GB"/>
              </w:rPr>
              <w:t>όρου</w:t>
            </w:r>
            <w:proofErr w:type="spellEnd"/>
            <w:r w:rsidRPr="0055518F">
              <w:rPr>
                <w:rFonts w:eastAsia="Times New Roman" w:cs="Calibri"/>
                <w:b/>
                <w:bCs/>
                <w:color w:val="000000"/>
                <w:sz w:val="24"/>
                <w:szCs w:val="24"/>
                <w:lang w:eastAsia="en-GB"/>
              </w:rPr>
              <w:t xml:space="preserve"> </w:t>
            </w:r>
            <w:proofErr w:type="spellStart"/>
            <w:r w:rsidRPr="0055518F">
              <w:rPr>
                <w:rFonts w:eastAsia="Times New Roman" w:cs="Calibri"/>
                <w:b/>
                <w:bCs/>
                <w:color w:val="000000"/>
                <w:sz w:val="24"/>
                <w:szCs w:val="24"/>
                <w:lang w:eastAsia="en-GB"/>
              </w:rPr>
              <w:t>θησ</w:t>
            </w:r>
            <w:proofErr w:type="spellEnd"/>
            <w:r w:rsidRPr="0055518F">
              <w:rPr>
                <w:rFonts w:eastAsia="Times New Roman" w:cs="Calibri"/>
                <w:b/>
                <w:bCs/>
                <w:color w:val="000000"/>
                <w:sz w:val="24"/>
                <w:szCs w:val="24"/>
                <w:lang w:eastAsia="en-GB"/>
              </w:rPr>
              <w:t>αυρού:</w:t>
            </w:r>
          </w:p>
        </w:tc>
        <w:tc>
          <w:tcPr>
            <w:tcW w:w="5528" w:type="dxa"/>
            <w:hideMark/>
          </w:tcPr>
          <w:p w:rsidR="004E4039" w:rsidRPr="0055518F" w:rsidRDefault="004E4039" w:rsidP="0055518F">
            <w:pPr>
              <w:spacing w:after="0"/>
              <w:jc w:val="both"/>
              <w:rPr>
                <w:rFonts w:eastAsia="Times New Roman" w:cs="Calibri"/>
                <w:color w:val="000000"/>
                <w:sz w:val="24"/>
                <w:szCs w:val="24"/>
                <w:lang w:eastAsia="en-GB"/>
              </w:rPr>
            </w:pPr>
            <w:r w:rsidRPr="0055518F">
              <w:rPr>
                <w:rFonts w:eastAsia="Times New Roman" w:cs="Calibri"/>
                <w:color w:val="000000"/>
                <w:sz w:val="24"/>
                <w:szCs w:val="24"/>
                <w:lang w:eastAsia="en-GB"/>
              </w:rPr>
              <w:t>ΣΥΜΠΕΡΙΦΟΡΑ ΣΕ ΠΕΡΙΠΤΩΣΗ ΑΤΥΧΗΜΑΤΟΣ</w:t>
            </w:r>
          </w:p>
        </w:tc>
      </w:tr>
    </w:tbl>
    <w:p w:rsidR="004E4039" w:rsidRPr="0055518F" w:rsidRDefault="004E4039" w:rsidP="0055518F">
      <w:pPr>
        <w:spacing w:after="0"/>
        <w:jc w:val="both"/>
        <w:rPr>
          <w:rFonts w:eastAsia="Times New Roman" w:cs="Calibri"/>
          <w:vanish/>
          <w:sz w:val="24"/>
          <w:szCs w:val="24"/>
          <w:lang w:eastAsia="en-GB"/>
        </w:rPr>
      </w:pPr>
    </w:p>
    <w:tbl>
      <w:tblPr>
        <w:tblStyle w:val="a4"/>
        <w:tblW w:w="9000" w:type="dxa"/>
        <w:tblLook w:val="04A0" w:firstRow="1" w:lastRow="0" w:firstColumn="1" w:lastColumn="0" w:noHBand="0" w:noVBand="1"/>
      </w:tblPr>
      <w:tblGrid>
        <w:gridCol w:w="9000"/>
      </w:tblGrid>
      <w:tr w:rsidR="004E4039" w:rsidRPr="0055518F" w:rsidTr="00E93D70">
        <w:tc>
          <w:tcPr>
            <w:tcW w:w="0" w:type="auto"/>
            <w:hideMark/>
          </w:tcPr>
          <w:p w:rsidR="004E4039" w:rsidRPr="0055518F" w:rsidRDefault="004E4039" w:rsidP="0055518F">
            <w:pPr>
              <w:spacing w:before="100" w:beforeAutospacing="1" w:after="100" w:afterAutospacing="1"/>
              <w:jc w:val="both"/>
              <w:rPr>
                <w:rFonts w:eastAsia="Times New Roman" w:cs="Calibri"/>
                <w:sz w:val="24"/>
                <w:szCs w:val="24"/>
                <w:lang w:val="el-GR" w:eastAsia="en-GB"/>
              </w:rPr>
            </w:pPr>
            <w:r w:rsidRPr="0055518F">
              <w:rPr>
                <w:rFonts w:eastAsia="Times New Roman" w:cs="Calibri"/>
                <w:b/>
                <w:bCs/>
                <w:sz w:val="24"/>
                <w:szCs w:val="24"/>
                <w:lang w:val="el-GR" w:eastAsia="en-GB"/>
              </w:rPr>
              <w:t xml:space="preserve">Τίτλος </w:t>
            </w:r>
            <w:r w:rsidR="00E93D70" w:rsidRPr="0055518F">
              <w:rPr>
                <w:rFonts w:eastAsia="Times New Roman" w:cs="Calibri"/>
                <w:b/>
                <w:bCs/>
                <w:sz w:val="24"/>
                <w:szCs w:val="24"/>
                <w:lang w:val="el-GR" w:eastAsia="en-GB"/>
              </w:rPr>
              <w:t>Άρθρο</w:t>
            </w:r>
            <w:r w:rsidRPr="0055518F">
              <w:rPr>
                <w:rFonts w:eastAsia="Times New Roman" w:cs="Calibri"/>
                <w:b/>
                <w:bCs/>
                <w:sz w:val="24"/>
                <w:szCs w:val="24"/>
                <w:lang w:val="el-GR" w:eastAsia="en-GB"/>
              </w:rPr>
              <w:t>υ</w:t>
            </w:r>
            <w:r w:rsidRPr="0055518F">
              <w:rPr>
                <w:rFonts w:eastAsia="Times New Roman" w:cs="Calibri"/>
                <w:sz w:val="24"/>
                <w:szCs w:val="24"/>
                <w:lang w:val="el-GR" w:eastAsia="en-GB"/>
              </w:rPr>
              <w:br/>
              <w:t>Συμπεριφορά σε περίπτωση ατυχήματος</w:t>
            </w:r>
          </w:p>
        </w:tc>
      </w:tr>
      <w:tr w:rsidR="004E4039" w:rsidRPr="0055518F" w:rsidTr="00E93D70">
        <w:tc>
          <w:tcPr>
            <w:tcW w:w="0" w:type="auto"/>
            <w:hideMark/>
          </w:tcPr>
          <w:p w:rsidR="004E4039" w:rsidRPr="0055518F" w:rsidRDefault="004E4039" w:rsidP="0055518F">
            <w:pPr>
              <w:spacing w:before="100" w:beforeAutospacing="1" w:after="100" w:afterAutospacing="1"/>
              <w:jc w:val="both"/>
              <w:rPr>
                <w:rFonts w:eastAsia="Times New Roman" w:cs="Calibri"/>
                <w:sz w:val="24"/>
                <w:szCs w:val="24"/>
                <w:lang w:val="el-GR" w:eastAsia="en-GB"/>
              </w:rPr>
            </w:pPr>
            <w:r w:rsidRPr="0055518F">
              <w:rPr>
                <w:rFonts w:eastAsia="Times New Roman" w:cs="Calibri"/>
                <w:b/>
                <w:bCs/>
                <w:sz w:val="24"/>
                <w:szCs w:val="24"/>
                <w:lang w:val="el-GR" w:eastAsia="en-GB"/>
              </w:rPr>
              <w:t>Λήμματα</w:t>
            </w:r>
            <w:r w:rsidRPr="0055518F">
              <w:rPr>
                <w:rFonts w:eastAsia="Times New Roman" w:cs="Calibri"/>
                <w:sz w:val="24"/>
                <w:szCs w:val="24"/>
                <w:lang w:val="el-GR" w:eastAsia="en-GB"/>
              </w:rPr>
              <w:br/>
              <w:t>ΜΕΤΑΦΟΡΕΣ ,ΟΔΙΚΗ ΚΥΚΛΟΦΟΡΙΑ ,ΚΩΔΙΚΑΣ ΟΔΙΚΗΣ ΚΥΚΛΟΦΟΡΙΑΣ (ΚΟΚ) ,ΟΔΙΚΑ ΤΡΟΧΑΙΑ ΑΤΥΧΗΜΑΤΑ ,ΚΑΝΟΝΕΣ ΟΔΙΚΗΣ ΣΥΜΠΕΡΙΦΟΡΑΣ</w:t>
            </w:r>
          </w:p>
        </w:tc>
      </w:tr>
      <w:tr w:rsidR="004E4039" w:rsidRPr="0055518F" w:rsidTr="00E93D70">
        <w:tc>
          <w:tcPr>
            <w:tcW w:w="0" w:type="auto"/>
            <w:hideMark/>
          </w:tcPr>
          <w:p w:rsidR="004E4039" w:rsidRPr="0055518F" w:rsidRDefault="004E4039" w:rsidP="0055518F">
            <w:pPr>
              <w:spacing w:before="100" w:beforeAutospacing="1" w:after="100" w:afterAutospacing="1"/>
              <w:jc w:val="both"/>
              <w:rPr>
                <w:rFonts w:eastAsia="Times New Roman" w:cs="Calibri"/>
                <w:sz w:val="24"/>
                <w:szCs w:val="24"/>
                <w:lang w:val="el-GR" w:eastAsia="en-GB"/>
              </w:rPr>
            </w:pPr>
            <w:r w:rsidRPr="0055518F">
              <w:rPr>
                <w:rFonts w:eastAsia="Times New Roman" w:cs="Calibri"/>
                <w:b/>
                <w:bCs/>
                <w:sz w:val="24"/>
                <w:szCs w:val="24"/>
                <w:lang w:val="el-GR" w:eastAsia="en-GB"/>
              </w:rPr>
              <w:t>Σχόλια</w:t>
            </w:r>
            <w:r w:rsidRPr="0055518F">
              <w:rPr>
                <w:rFonts w:eastAsia="Times New Roman" w:cs="Calibri"/>
                <w:sz w:val="24"/>
                <w:szCs w:val="24"/>
                <w:lang w:val="el-GR" w:eastAsia="en-GB"/>
              </w:rPr>
              <w:br/>
              <w:t>Σύμφωνα με το άρθρο 31 του ν. 3904/2010 ΦΕΚ Α 218/23.12.2010 "Όλες οι σε βαθμό πλημμελήματος αξιόποινες πράξεις του Κώδικα Οδικής Κυκλοφορίας, που κυρώθηκε με το άρθρο πρώτο του ν. 2696/1999 (ΦΕΚ 57 Α'), τιμωρούνται με κράτηση μέχρι έξι (6) μηνών και πρόστιμο μέχρι τριών χιλιάδων (3.000) ευρώ, εκτός από τις πράξεις των άρθρων 34 παρ. 12, 43 παράγραφοι 2 περιπτώσεις α', β' και 4, 85 παρ. 5 και 98 παρ. 2, οι οποίες εξακολουθούν να τιμωρούνται ως πλημμελήματα, με τις αναφερόμενες στις οικείες διατάξεις ποινές."</w:t>
            </w:r>
          </w:p>
        </w:tc>
      </w:tr>
      <w:tr w:rsidR="00B46FD5" w:rsidRPr="0055518F" w:rsidTr="00E93D70">
        <w:tc>
          <w:tcPr>
            <w:tcW w:w="0" w:type="auto"/>
          </w:tcPr>
          <w:p w:rsidR="00B46FD5" w:rsidRPr="00B46FD5" w:rsidRDefault="00B46FD5" w:rsidP="00B46FD5">
            <w:pPr>
              <w:spacing w:after="0"/>
              <w:jc w:val="both"/>
              <w:rPr>
                <w:rFonts w:eastAsia="Times New Roman" w:cs="Calibri"/>
                <w:b/>
                <w:bCs/>
                <w:color w:val="000000"/>
                <w:sz w:val="24"/>
                <w:szCs w:val="24"/>
                <w:lang w:val="el-GR" w:eastAsia="en-GB"/>
              </w:rPr>
            </w:pPr>
            <w:r w:rsidRPr="00B46FD5">
              <w:rPr>
                <w:rFonts w:eastAsia="Times New Roman" w:cs="Calibri"/>
                <w:b/>
                <w:bCs/>
                <w:color w:val="000000"/>
                <w:sz w:val="24"/>
                <w:szCs w:val="24"/>
                <w:lang w:val="el-GR" w:eastAsia="en-GB"/>
              </w:rPr>
              <w:t>Κείμενο Άρθρου</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ΠΡΟΣΟΧΗ !!! Βλ. σχόλια</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1. Αν συμβεί οδικό τροχαίο ατύχημα, από το οποίο επήλθε βλάβη σε πρόσωπα ή πράγματα, κάθε οδηγός ή άλλος που χρησιμοποιεί την οδό, ο οποίος ενεπλάκη με οποιονδήποτε τρόπο στο ατύχημα υποχρεούται:</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α) Να σταθμεύσει αμέσως στον τόπο του ατυχήματος χωρίς να δημιουργήσει πρόσθετους κινδύνους στην κυκλοφορία.</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lastRenderedPageBreak/>
              <w:t>β) Να λάβει μέτρα κυκλοφοριακής ασφάλειας στον τόπο του ατυχήματος και, αν δεν μπορεί, να ειδοποιήσει για το ατύχημα την πλησιέστερη Αστυνομική Αρχή.</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γ) Να δώσει τα στοιχεία της ταυτότητάς του ως και κάθε χρήσιμη σχετική με το όχημά του πληροφορία, αν οι εμπλακέντες στο ατύχημα ζητήσουν αυτά. Σε περίπτωση υλικών ζημιών, αν ο ζημιωθείς δεν είναι παρών, τα εμπλακέντα στο ατύχημα πρόσωπα υποχρεούνται, μέσα σε είκοσι τέσσερις (24) ώρες, να του δώσουν τις πιο πάνω πληροφορίες κατά τον</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καταλληλότερο τρόπο ή δια του πλησιέστερου Αστυνομικού Τμήματος, το οποίο φροντίζει για την ενημέρωση του ζημιωθέντα.</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2. Αν από το οδικό τροχαίο ατύχημα επήλθε θάνατος ή σωματική βλάβη, κάθε οδηγός ή άλλος που χρησιμοποιεί την οδό, ο οποίος ενεπλάκη με οποιονδήποτε τρόπο στο ατύχημα, υποχρεούται επιπλέον:</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α) Να δώσει την αναγκαία βοήθεια και συμπαράσταση στους παθόντες.</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β) Να ειδοποιήσει την πλησιέστερη Αστυνομική Αρχή και να παραμείνει στον τόπο του ατυχήματος μέχρι την άφιξή της, εκτός αν είναι αναγκαία η απομάκρυνσή του για την ειδοποίηση της Αστυνομίας ή για την περίθαλψη των τραυματιών ή του ίδιου. Και στην περίπτωση αυτήν ο οδηγός υποχρεούται να αναγγείλει το ατύχημα στην Αστυνομική Αρχή το ταχύτερο δυνατόν.</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γ) Να αποτρέψει οποιαδήποτε μεταβολή στον τόπο του ατυχήματος, η οποία θα μπορούσε να δυσκολέψει το έργο της Αστυνομίας με εξαίρεση τις ενέργειές του εκείνες οι οποίες αποβλέπουν στην αποκατάσταση της τυχόν διακοπείσας κυκλοφορίας.</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3. Αυτός, που παραβαίνει τις διατάξεις της παρ. 1 και παρ. 2 περίπτωση γ' του άρθρου αυτού, τιμωρείται με ποινή φυλάκισης τουλάχιστον ενός (1) μήνα, αν, δε, πρόκειται για οδηγό μηχανοκίνητου οχήματος ή μοτοποδήλατου και με αφαίρεση της άδειας ικανότητας οδηγού για χρονικό διάστημα ενός (1) έως τριών (3) μηνών, η οποία επιβάλλεται υποχρεωτικά από το δικαστήριο.</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4. Αυτός, που παραβαίνει τις διατάξεις της παραγράφου 2 περίπτωση α' και β' του άρθρου αυτού, τιμωρείται με φυλάκιση τουλάχιστον τριών (3) μηνών.</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Αν από τη συμπεριφορά του ο παθών περιήλθε σε κίνδυνο ζωής ή επήλθε θάνατος ή βαριά σωματική βλάβη αυτού, ο υπαίτιος τιμωρείται με φυλάκιση τουλάχιστον έξι (6) μηνών εφόσον η πράξη δεν τιμωρείται βαρύτερα με άλλη διάταξη στις δύο πιο πάνω περιπτώσεις και με αφαίρεση της άδειας ικανότητας οδηγού για χρονικό διάστημα τριών (3) έως έξι (6) μηνών, η οποία επιβάλλεται υποχρεωτικά από το δικαστήριο.</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5. Σε περίπτωση σωματικής βλάβης, η οποία προκαλείται από όχημα, αν ο οδηγός αυτού συμμορφώθηκε με τις υποχρεώσεις της παραγράφου 2 του άρθρου αυτού, δεν εφαρμόζονται οι διατάξεις για κράτηση του άρθρου 419 του Κώδικα Ποινικής Δικονομίας.</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lastRenderedPageBreak/>
              <w:t>Στην περίπτωση αυτήν οι αστυνομικοί που επιλαμβάνονται ως προανακριτικοί υπάλληλοι, μετά τη συλλογή των απαραίτητων στοιχείων και την ενέργεια των σχετικών προανακριτικών πράξεων, παύουν την προσωρινή κράτηση του οδηγού. Αν πρόκειται για οδηγούς οι οποίοι είναι ύποπτοι φυγής ή ιδιαίτερα επικίνδυνοι, προκύπτουν δε σε βάρος τους στοιχεία ενοχής, οι πιο πάνω υπάλληλοι προσάγουν αυτούς στον αρμόδιο εισαγγελέα, ο οποίος μπορεί να εφαρμόσει τις διατάξεις του άρθρου 419 του Κώδικα Ποινικής Δικονομίας.</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6. Δεν έχουν επίσης εφαρμογή στα αυτοκίνητα οχήματα, στα τρίτροχα οχήματα και τις μοτοσικλέτες, κατά την έννοια του παρόντος Κώδικα, οι για την κράτηση από την Αστυνομική Αρχή διατάξεις του άρθρου 11 του ν. ΓΠΝ/1911, αν ο οδηγός συμμορφώθηκε με τις διατάξεις της παρ. 2 του άρθρου αυτού και κατέθεσε αποδεικτικό ασφάλισης (βεβαίωση</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 xml:space="preserve">αναγνωρισμένης στην Ελλάδα ασφαλιστικής εταιρείας) του οχήματος ή αποδείξει ότι είναι κάτοχος δελτίου διεθνούς ασφάλισης, τα οποία αποτελούν δήλωση αναδοχής χρέους για τα ισχύοντα στην Ελλάδα ελάχιστα ποσά ασφαλιστικής κάλυψης, τα οποία προβλέπονται από τα νομίμως εγκεκριμένα τιμολόγια ασφαλίστρων ή προκειμένου για αυτοκίνητα και τρίτροχα οχήματα δημόσιας χρήσης, καταθέσει δήλωση αναδοχής χρέους </w:t>
            </w:r>
            <w:proofErr w:type="spellStart"/>
            <w:r w:rsidRPr="0055518F">
              <w:rPr>
                <w:rFonts w:eastAsia="Times New Roman" w:cs="Calibri"/>
                <w:sz w:val="24"/>
                <w:szCs w:val="24"/>
                <w:lang w:val="el-GR" w:eastAsia="en-GB"/>
              </w:rPr>
              <w:t>αλληλοασφαλιστικού</w:t>
            </w:r>
            <w:proofErr w:type="spellEnd"/>
            <w:r w:rsidRPr="0055518F">
              <w:rPr>
                <w:rFonts w:eastAsia="Times New Roman" w:cs="Calibri"/>
                <w:sz w:val="24"/>
                <w:szCs w:val="24"/>
                <w:lang w:val="el-GR" w:eastAsia="en-GB"/>
              </w:rPr>
              <w:t xml:space="preserve"> συνεταιρισμού ή </w:t>
            </w:r>
            <w:proofErr w:type="spellStart"/>
            <w:r w:rsidRPr="0055518F">
              <w:rPr>
                <w:rFonts w:eastAsia="Times New Roman" w:cs="Calibri"/>
                <w:sz w:val="24"/>
                <w:szCs w:val="24"/>
                <w:lang w:val="el-GR" w:eastAsia="en-GB"/>
              </w:rPr>
              <w:t>αλληλοασφαλιστικού</w:t>
            </w:r>
            <w:proofErr w:type="spellEnd"/>
            <w:r w:rsidRPr="0055518F">
              <w:rPr>
                <w:rFonts w:eastAsia="Times New Roman" w:cs="Calibri"/>
                <w:sz w:val="24"/>
                <w:szCs w:val="24"/>
                <w:lang w:val="el-GR" w:eastAsia="en-GB"/>
              </w:rPr>
              <w:t xml:space="preserve"> ταμείου συνεταιρισμού, που λειτουργεί νόμιμα, στον οποίο το όχημα είναι ασφαλισμένο.</w:t>
            </w:r>
          </w:p>
          <w:p w:rsidR="00B46FD5" w:rsidRPr="0055518F" w:rsidRDefault="00B46FD5" w:rsidP="00B46FD5">
            <w:pPr>
              <w:spacing w:before="100" w:beforeAutospacing="1" w:after="100" w:afterAutospacing="1"/>
              <w:jc w:val="both"/>
              <w:rPr>
                <w:rFonts w:eastAsia="Times New Roman" w:cs="Calibri"/>
                <w:b/>
                <w:bCs/>
                <w:sz w:val="24"/>
                <w:szCs w:val="24"/>
                <w:lang w:val="el-GR" w:eastAsia="en-GB"/>
              </w:rPr>
            </w:pPr>
            <w:r w:rsidRPr="0055518F">
              <w:rPr>
                <w:rFonts w:eastAsia="Times New Roman" w:cs="Calibri"/>
                <w:sz w:val="24"/>
                <w:szCs w:val="24"/>
                <w:lang w:val="el-GR" w:eastAsia="en-GB"/>
              </w:rPr>
              <w:t xml:space="preserve">7. Τα οχήματα που εγκαταλείπονται για οποιονδήποτε λόγο στον τόπο του ατυχήματος. καθώς και τα </w:t>
            </w:r>
            <w:proofErr w:type="spellStart"/>
            <w:r w:rsidRPr="0055518F">
              <w:rPr>
                <w:rFonts w:eastAsia="Times New Roman" w:cs="Calibri"/>
                <w:sz w:val="24"/>
                <w:szCs w:val="24"/>
                <w:lang w:val="el-GR" w:eastAsia="en-GB"/>
              </w:rPr>
              <w:t>απομακρυνθέντα</w:t>
            </w:r>
            <w:proofErr w:type="spellEnd"/>
            <w:r w:rsidRPr="0055518F">
              <w:rPr>
                <w:rFonts w:eastAsia="Times New Roman" w:cs="Calibri"/>
                <w:sz w:val="24"/>
                <w:szCs w:val="24"/>
                <w:lang w:val="el-GR" w:eastAsia="en-GB"/>
              </w:rPr>
              <w:t xml:space="preserve"> και μη παραληφθέντα οχήματα λόγω παράνομης στάθμευσης, σύμφωνα με την παρ. β του άρθρου 34 του παρόντος Κώδικα, εφόσον εμποδίζουν την οδική κυκλοφορία, απομακρύνονται με μέριμνα των ιδιοκτητών ή κατόχων τους και σε περίπτωση αδυναμίας ή αδιαφορίας αυτών, απομακρύνονται από την αρμόδια Αστυνομική Αρχή, η οποία, μετά παρέλευση διμήνου, τα παραδίδει στον Ο.Δ.Δ.Υ. για εκποίηση. </w:t>
            </w:r>
            <w:proofErr w:type="spellStart"/>
            <w:r w:rsidRPr="0055518F">
              <w:rPr>
                <w:rFonts w:eastAsia="Times New Roman" w:cs="Calibri"/>
                <w:sz w:val="24"/>
                <w:szCs w:val="24"/>
                <w:lang w:eastAsia="en-GB"/>
              </w:rPr>
              <w:t>Οι</w:t>
            </w:r>
            <w:proofErr w:type="spellEnd"/>
            <w:r w:rsidRPr="0055518F">
              <w:rPr>
                <w:rFonts w:eastAsia="Times New Roman" w:cs="Calibri"/>
                <w:sz w:val="24"/>
                <w:szCs w:val="24"/>
                <w:lang w:eastAsia="en-GB"/>
              </w:rPr>
              <w:t xml:space="preserve"> </w:t>
            </w:r>
            <w:proofErr w:type="spellStart"/>
            <w:r w:rsidRPr="0055518F">
              <w:rPr>
                <w:rFonts w:eastAsia="Times New Roman" w:cs="Calibri"/>
                <w:sz w:val="24"/>
                <w:szCs w:val="24"/>
                <w:lang w:eastAsia="en-GB"/>
              </w:rPr>
              <w:t>λε</w:t>
            </w:r>
            <w:proofErr w:type="spellEnd"/>
            <w:r w:rsidRPr="0055518F">
              <w:rPr>
                <w:rFonts w:eastAsia="Times New Roman" w:cs="Calibri"/>
                <w:sz w:val="24"/>
                <w:szCs w:val="24"/>
                <w:lang w:eastAsia="en-GB"/>
              </w:rPr>
              <w:t>πτομέρειες κα</w:t>
            </w:r>
            <w:proofErr w:type="spellStart"/>
            <w:r w:rsidRPr="0055518F">
              <w:rPr>
                <w:rFonts w:eastAsia="Times New Roman" w:cs="Calibri"/>
                <w:sz w:val="24"/>
                <w:szCs w:val="24"/>
                <w:lang w:eastAsia="en-GB"/>
              </w:rPr>
              <w:t>θορίζοντ</w:t>
            </w:r>
            <w:proofErr w:type="spellEnd"/>
            <w:r w:rsidRPr="0055518F">
              <w:rPr>
                <w:rFonts w:eastAsia="Times New Roman" w:cs="Calibri"/>
                <w:sz w:val="24"/>
                <w:szCs w:val="24"/>
                <w:lang w:eastAsia="en-GB"/>
              </w:rPr>
              <w:t xml:space="preserve">αι </w:t>
            </w:r>
            <w:proofErr w:type="spellStart"/>
            <w:r w:rsidRPr="0055518F">
              <w:rPr>
                <w:rFonts w:eastAsia="Times New Roman" w:cs="Calibri"/>
                <w:sz w:val="24"/>
                <w:szCs w:val="24"/>
                <w:lang w:eastAsia="en-GB"/>
              </w:rPr>
              <w:t>με</w:t>
            </w:r>
            <w:proofErr w:type="spellEnd"/>
            <w:r w:rsidRPr="0055518F">
              <w:rPr>
                <w:rFonts w:eastAsia="Times New Roman" w:cs="Calibri"/>
                <w:sz w:val="24"/>
                <w:szCs w:val="24"/>
                <w:lang w:eastAsia="en-GB"/>
              </w:rPr>
              <w:t xml:space="preserve"> απ</w:t>
            </w:r>
            <w:proofErr w:type="spellStart"/>
            <w:r w:rsidRPr="0055518F">
              <w:rPr>
                <w:rFonts w:eastAsia="Times New Roman" w:cs="Calibri"/>
                <w:sz w:val="24"/>
                <w:szCs w:val="24"/>
                <w:lang w:eastAsia="en-GB"/>
              </w:rPr>
              <w:t>όφ</w:t>
            </w:r>
            <w:proofErr w:type="spellEnd"/>
            <w:r w:rsidRPr="0055518F">
              <w:rPr>
                <w:rFonts w:eastAsia="Times New Roman" w:cs="Calibri"/>
                <w:sz w:val="24"/>
                <w:szCs w:val="24"/>
                <w:lang w:eastAsia="en-GB"/>
              </w:rPr>
              <w:t xml:space="preserve">αση </w:t>
            </w:r>
            <w:proofErr w:type="spellStart"/>
            <w:r w:rsidRPr="0055518F">
              <w:rPr>
                <w:rFonts w:eastAsia="Times New Roman" w:cs="Calibri"/>
                <w:sz w:val="24"/>
                <w:szCs w:val="24"/>
                <w:lang w:eastAsia="en-GB"/>
              </w:rPr>
              <w:t>του</w:t>
            </w:r>
            <w:proofErr w:type="spellEnd"/>
            <w:r w:rsidRPr="0055518F">
              <w:rPr>
                <w:rFonts w:eastAsia="Times New Roman" w:cs="Calibri"/>
                <w:sz w:val="24"/>
                <w:szCs w:val="24"/>
                <w:lang w:eastAsia="en-GB"/>
              </w:rPr>
              <w:t xml:space="preserve"> Υπ</w:t>
            </w:r>
            <w:proofErr w:type="spellStart"/>
            <w:r w:rsidRPr="0055518F">
              <w:rPr>
                <w:rFonts w:eastAsia="Times New Roman" w:cs="Calibri"/>
                <w:sz w:val="24"/>
                <w:szCs w:val="24"/>
                <w:lang w:eastAsia="en-GB"/>
              </w:rPr>
              <w:t>ουργού</w:t>
            </w:r>
            <w:proofErr w:type="spellEnd"/>
            <w:r w:rsidRPr="0055518F">
              <w:rPr>
                <w:rFonts w:eastAsia="Times New Roman" w:cs="Calibri"/>
                <w:sz w:val="24"/>
                <w:szCs w:val="24"/>
                <w:lang w:eastAsia="en-GB"/>
              </w:rPr>
              <w:t xml:space="preserve"> </w:t>
            </w:r>
            <w:proofErr w:type="spellStart"/>
            <w:r w:rsidRPr="0055518F">
              <w:rPr>
                <w:rFonts w:eastAsia="Times New Roman" w:cs="Calibri"/>
                <w:sz w:val="24"/>
                <w:szCs w:val="24"/>
                <w:lang w:eastAsia="en-GB"/>
              </w:rPr>
              <w:t>Δημόσι</w:t>
            </w:r>
            <w:proofErr w:type="spellEnd"/>
            <w:r w:rsidRPr="0055518F">
              <w:rPr>
                <w:rFonts w:eastAsia="Times New Roman" w:cs="Calibri"/>
                <w:sz w:val="24"/>
                <w:szCs w:val="24"/>
                <w:lang w:eastAsia="en-GB"/>
              </w:rPr>
              <w:t xml:space="preserve">ας </w:t>
            </w:r>
            <w:proofErr w:type="spellStart"/>
            <w:r w:rsidRPr="0055518F">
              <w:rPr>
                <w:rFonts w:eastAsia="Times New Roman" w:cs="Calibri"/>
                <w:sz w:val="24"/>
                <w:szCs w:val="24"/>
                <w:lang w:eastAsia="en-GB"/>
              </w:rPr>
              <w:t>Τάξης</w:t>
            </w:r>
            <w:proofErr w:type="spellEnd"/>
            <w:r w:rsidRPr="0055518F">
              <w:rPr>
                <w:rFonts w:eastAsia="Times New Roman" w:cs="Calibri"/>
                <w:sz w:val="24"/>
                <w:szCs w:val="24"/>
                <w:lang w:eastAsia="en-GB"/>
              </w:rPr>
              <w:t>.</w:t>
            </w:r>
          </w:p>
        </w:tc>
      </w:tr>
    </w:tbl>
    <w:p w:rsidR="0055518F" w:rsidRDefault="0055518F" w:rsidP="0055518F">
      <w:pPr>
        <w:spacing w:after="0"/>
        <w:jc w:val="both"/>
        <w:rPr>
          <w:rFonts w:eastAsia="Times New Roman" w:cs="Calibri"/>
          <w:sz w:val="24"/>
          <w:szCs w:val="24"/>
          <w:lang w:eastAsia="en-GB"/>
        </w:rPr>
      </w:pPr>
    </w:p>
    <w:p w:rsidR="004E4039" w:rsidRPr="0055518F" w:rsidRDefault="004E4039" w:rsidP="0055518F">
      <w:pPr>
        <w:spacing w:after="0"/>
        <w:jc w:val="both"/>
        <w:rPr>
          <w:rFonts w:eastAsia="Times New Roman" w:cs="Calibri"/>
          <w:vanish/>
          <w:sz w:val="24"/>
          <w:szCs w:val="24"/>
          <w:lang w:eastAsia="en-GB"/>
        </w:rPr>
      </w:pPr>
    </w:p>
    <w:tbl>
      <w:tblPr>
        <w:tblStyle w:val="a4"/>
        <w:tblW w:w="9067" w:type="dxa"/>
        <w:tblLook w:val="04A0" w:firstRow="1" w:lastRow="0" w:firstColumn="1" w:lastColumn="0" w:noHBand="0" w:noVBand="1"/>
      </w:tblPr>
      <w:tblGrid>
        <w:gridCol w:w="3098"/>
        <w:gridCol w:w="5969"/>
      </w:tblGrid>
      <w:tr w:rsidR="00B46FD5" w:rsidRPr="0055518F" w:rsidTr="00E93D70">
        <w:tc>
          <w:tcPr>
            <w:tcW w:w="0" w:type="auto"/>
          </w:tcPr>
          <w:p w:rsidR="00B46FD5" w:rsidRPr="0055518F" w:rsidRDefault="00B46FD5" w:rsidP="0055518F">
            <w:pPr>
              <w:spacing w:after="0"/>
              <w:jc w:val="both"/>
              <w:rPr>
                <w:rFonts w:eastAsia="Times New Roman" w:cs="Calibri"/>
                <w:b/>
                <w:bCs/>
                <w:color w:val="000000"/>
                <w:sz w:val="24"/>
                <w:szCs w:val="24"/>
                <w:lang w:eastAsia="en-GB"/>
              </w:rPr>
            </w:pPr>
            <w:r w:rsidRPr="0055518F">
              <w:rPr>
                <w:rFonts w:eastAsia="Times New Roman" w:cs="Calibri"/>
                <w:b/>
                <w:bCs/>
                <w:sz w:val="24"/>
                <w:szCs w:val="24"/>
                <w:lang w:eastAsia="en-GB"/>
              </w:rPr>
              <w:t>ΚΩΔΙΚΑΣ ΟΔΙΚΗΣ ΚΥΚΛΟΦΟΡΙΑΣ</w:t>
            </w:r>
            <w:r w:rsidRPr="0055518F">
              <w:rPr>
                <w:rFonts w:eastAsia="Times New Roman" w:cs="Calibri"/>
                <w:sz w:val="24"/>
                <w:szCs w:val="24"/>
                <w:lang w:eastAsia="en-GB"/>
              </w:rPr>
              <w:t> - 1999</w:t>
            </w:r>
          </w:p>
        </w:tc>
        <w:tc>
          <w:tcPr>
            <w:tcW w:w="5969" w:type="dxa"/>
          </w:tcPr>
          <w:p w:rsidR="00B46FD5" w:rsidRPr="0055518F" w:rsidRDefault="00B46FD5" w:rsidP="0055518F">
            <w:pPr>
              <w:spacing w:after="0"/>
              <w:jc w:val="both"/>
              <w:rPr>
                <w:rFonts w:eastAsia="Times New Roman" w:cs="Calibri"/>
                <w:color w:val="000000"/>
                <w:sz w:val="24"/>
                <w:szCs w:val="24"/>
                <w:lang w:eastAsia="en-GB"/>
              </w:rPr>
            </w:pPr>
          </w:p>
        </w:tc>
      </w:tr>
      <w:tr w:rsidR="004E4039" w:rsidRPr="0055518F" w:rsidTr="00E93D70">
        <w:tc>
          <w:tcPr>
            <w:tcW w:w="0" w:type="auto"/>
            <w:hideMark/>
          </w:tcPr>
          <w:p w:rsidR="004E4039" w:rsidRPr="0055518F" w:rsidRDefault="00E93D70" w:rsidP="0055518F">
            <w:pPr>
              <w:spacing w:after="0"/>
              <w:jc w:val="both"/>
              <w:rPr>
                <w:rFonts w:eastAsia="Times New Roman" w:cs="Calibri"/>
                <w:color w:val="000000"/>
                <w:sz w:val="24"/>
                <w:szCs w:val="24"/>
                <w:lang w:eastAsia="en-GB"/>
              </w:rPr>
            </w:pPr>
            <w:proofErr w:type="spellStart"/>
            <w:r w:rsidRPr="0055518F">
              <w:rPr>
                <w:rFonts w:eastAsia="Times New Roman" w:cs="Calibri"/>
                <w:b/>
                <w:bCs/>
                <w:color w:val="000000"/>
                <w:sz w:val="24"/>
                <w:szCs w:val="24"/>
                <w:lang w:eastAsia="en-GB"/>
              </w:rPr>
              <w:t>Άρθρο</w:t>
            </w:r>
            <w:proofErr w:type="spellEnd"/>
            <w:r w:rsidR="004E4039" w:rsidRPr="0055518F">
              <w:rPr>
                <w:rFonts w:eastAsia="Times New Roman" w:cs="Calibri"/>
                <w:b/>
                <w:bCs/>
                <w:color w:val="000000"/>
                <w:sz w:val="24"/>
                <w:szCs w:val="24"/>
                <w:lang w:eastAsia="en-GB"/>
              </w:rPr>
              <w:t>:</w:t>
            </w:r>
          </w:p>
        </w:tc>
        <w:tc>
          <w:tcPr>
            <w:tcW w:w="5969" w:type="dxa"/>
            <w:hideMark/>
          </w:tcPr>
          <w:p w:rsidR="004E4039" w:rsidRPr="0055518F" w:rsidRDefault="004E4039" w:rsidP="0055518F">
            <w:pPr>
              <w:spacing w:after="0"/>
              <w:jc w:val="both"/>
              <w:rPr>
                <w:rFonts w:eastAsia="Times New Roman" w:cs="Calibri"/>
                <w:color w:val="000000"/>
                <w:sz w:val="24"/>
                <w:szCs w:val="24"/>
                <w:lang w:eastAsia="en-GB"/>
              </w:rPr>
            </w:pPr>
            <w:r w:rsidRPr="0055518F">
              <w:rPr>
                <w:rFonts w:eastAsia="Times New Roman" w:cs="Calibri"/>
                <w:color w:val="000000"/>
                <w:sz w:val="24"/>
                <w:szCs w:val="24"/>
                <w:lang w:eastAsia="en-GB"/>
              </w:rPr>
              <w:t>94</w:t>
            </w:r>
          </w:p>
        </w:tc>
      </w:tr>
      <w:tr w:rsidR="004E4039" w:rsidRPr="0055518F" w:rsidTr="00E93D70">
        <w:tc>
          <w:tcPr>
            <w:tcW w:w="0" w:type="auto"/>
            <w:hideMark/>
          </w:tcPr>
          <w:p w:rsidR="004E4039" w:rsidRPr="0055518F" w:rsidRDefault="004E4039" w:rsidP="0055518F">
            <w:pPr>
              <w:spacing w:after="0"/>
              <w:jc w:val="both"/>
              <w:rPr>
                <w:rFonts w:eastAsia="Times New Roman" w:cs="Calibri"/>
                <w:color w:val="000000"/>
                <w:sz w:val="24"/>
                <w:szCs w:val="24"/>
                <w:lang w:eastAsia="en-GB"/>
              </w:rPr>
            </w:pPr>
            <w:proofErr w:type="spellStart"/>
            <w:r w:rsidRPr="0055518F">
              <w:rPr>
                <w:rFonts w:eastAsia="Times New Roman" w:cs="Calibri"/>
                <w:b/>
                <w:bCs/>
                <w:color w:val="000000"/>
                <w:sz w:val="24"/>
                <w:szCs w:val="24"/>
                <w:lang w:eastAsia="en-GB"/>
              </w:rPr>
              <w:t>Ημ</w:t>
            </w:r>
            <w:proofErr w:type="spellEnd"/>
            <w:r w:rsidRPr="0055518F">
              <w:rPr>
                <w:rFonts w:eastAsia="Times New Roman" w:cs="Calibri"/>
                <w:b/>
                <w:bCs/>
                <w:color w:val="000000"/>
                <w:sz w:val="24"/>
                <w:szCs w:val="24"/>
                <w:lang w:eastAsia="en-GB"/>
              </w:rPr>
              <w:t>/</w:t>
            </w:r>
            <w:proofErr w:type="spellStart"/>
            <w:r w:rsidRPr="0055518F">
              <w:rPr>
                <w:rFonts w:eastAsia="Times New Roman" w:cs="Calibri"/>
                <w:b/>
                <w:bCs/>
                <w:color w:val="000000"/>
                <w:sz w:val="24"/>
                <w:szCs w:val="24"/>
                <w:lang w:eastAsia="en-GB"/>
              </w:rPr>
              <w:t>νί</w:t>
            </w:r>
            <w:proofErr w:type="spellEnd"/>
            <w:r w:rsidRPr="0055518F">
              <w:rPr>
                <w:rFonts w:eastAsia="Times New Roman" w:cs="Calibri"/>
                <w:b/>
                <w:bCs/>
                <w:color w:val="000000"/>
                <w:sz w:val="24"/>
                <w:szCs w:val="24"/>
                <w:lang w:eastAsia="en-GB"/>
              </w:rPr>
              <w:t>α:</w:t>
            </w:r>
          </w:p>
        </w:tc>
        <w:tc>
          <w:tcPr>
            <w:tcW w:w="5969" w:type="dxa"/>
            <w:hideMark/>
          </w:tcPr>
          <w:p w:rsidR="004E4039" w:rsidRPr="0055518F" w:rsidRDefault="004E4039" w:rsidP="0055518F">
            <w:pPr>
              <w:spacing w:after="0"/>
              <w:jc w:val="both"/>
              <w:rPr>
                <w:rFonts w:eastAsia="Times New Roman" w:cs="Calibri"/>
                <w:color w:val="000000"/>
                <w:sz w:val="24"/>
                <w:szCs w:val="24"/>
                <w:lang w:eastAsia="en-GB"/>
              </w:rPr>
            </w:pPr>
            <w:r w:rsidRPr="0055518F">
              <w:rPr>
                <w:rFonts w:eastAsia="Times New Roman" w:cs="Calibri"/>
                <w:color w:val="000000"/>
                <w:sz w:val="24"/>
                <w:szCs w:val="24"/>
                <w:lang w:eastAsia="en-GB"/>
              </w:rPr>
              <w:t>17.12.2014</w:t>
            </w:r>
          </w:p>
        </w:tc>
      </w:tr>
      <w:tr w:rsidR="004E4039" w:rsidRPr="0055518F" w:rsidTr="00E93D70">
        <w:tc>
          <w:tcPr>
            <w:tcW w:w="0" w:type="auto"/>
            <w:hideMark/>
          </w:tcPr>
          <w:p w:rsidR="004E4039" w:rsidRPr="0055518F" w:rsidRDefault="004E4039" w:rsidP="0055518F">
            <w:pPr>
              <w:spacing w:after="0"/>
              <w:jc w:val="both"/>
              <w:rPr>
                <w:rFonts w:eastAsia="Times New Roman" w:cs="Calibri"/>
                <w:color w:val="000000"/>
                <w:sz w:val="24"/>
                <w:szCs w:val="24"/>
                <w:lang w:eastAsia="en-GB"/>
              </w:rPr>
            </w:pPr>
            <w:proofErr w:type="spellStart"/>
            <w:r w:rsidRPr="0055518F">
              <w:rPr>
                <w:rFonts w:eastAsia="Times New Roman" w:cs="Calibri"/>
                <w:b/>
                <w:bCs/>
                <w:color w:val="000000"/>
                <w:sz w:val="24"/>
                <w:szCs w:val="24"/>
                <w:lang w:eastAsia="en-GB"/>
              </w:rPr>
              <w:t>Ημ</w:t>
            </w:r>
            <w:proofErr w:type="spellEnd"/>
            <w:r w:rsidRPr="0055518F">
              <w:rPr>
                <w:rFonts w:eastAsia="Times New Roman" w:cs="Calibri"/>
                <w:b/>
                <w:bCs/>
                <w:color w:val="000000"/>
                <w:sz w:val="24"/>
                <w:szCs w:val="24"/>
                <w:lang w:eastAsia="en-GB"/>
              </w:rPr>
              <w:t>/</w:t>
            </w:r>
            <w:proofErr w:type="spellStart"/>
            <w:r w:rsidRPr="0055518F">
              <w:rPr>
                <w:rFonts w:eastAsia="Times New Roman" w:cs="Calibri"/>
                <w:b/>
                <w:bCs/>
                <w:color w:val="000000"/>
                <w:sz w:val="24"/>
                <w:szCs w:val="24"/>
                <w:lang w:eastAsia="en-GB"/>
              </w:rPr>
              <w:t>νί</w:t>
            </w:r>
            <w:proofErr w:type="spellEnd"/>
            <w:r w:rsidRPr="0055518F">
              <w:rPr>
                <w:rFonts w:eastAsia="Times New Roman" w:cs="Calibri"/>
                <w:b/>
                <w:bCs/>
                <w:color w:val="000000"/>
                <w:sz w:val="24"/>
                <w:szCs w:val="24"/>
                <w:lang w:eastAsia="en-GB"/>
              </w:rPr>
              <w:t xml:space="preserve">α </w:t>
            </w:r>
            <w:proofErr w:type="spellStart"/>
            <w:r w:rsidRPr="0055518F">
              <w:rPr>
                <w:rFonts w:eastAsia="Times New Roman" w:cs="Calibri"/>
                <w:b/>
                <w:bCs/>
                <w:color w:val="000000"/>
                <w:sz w:val="24"/>
                <w:szCs w:val="24"/>
                <w:lang w:eastAsia="en-GB"/>
              </w:rPr>
              <w:t>Ισχύος</w:t>
            </w:r>
            <w:proofErr w:type="spellEnd"/>
            <w:r w:rsidRPr="0055518F">
              <w:rPr>
                <w:rFonts w:eastAsia="Times New Roman" w:cs="Calibri"/>
                <w:b/>
                <w:bCs/>
                <w:color w:val="000000"/>
                <w:sz w:val="24"/>
                <w:szCs w:val="24"/>
                <w:lang w:eastAsia="en-GB"/>
              </w:rPr>
              <w:t>:</w:t>
            </w:r>
          </w:p>
        </w:tc>
        <w:tc>
          <w:tcPr>
            <w:tcW w:w="5969" w:type="dxa"/>
            <w:hideMark/>
          </w:tcPr>
          <w:p w:rsidR="004E4039" w:rsidRPr="0055518F" w:rsidRDefault="004E4039" w:rsidP="0055518F">
            <w:pPr>
              <w:spacing w:after="0"/>
              <w:jc w:val="both"/>
              <w:rPr>
                <w:rFonts w:eastAsia="Times New Roman" w:cs="Calibri"/>
                <w:color w:val="000000"/>
                <w:sz w:val="24"/>
                <w:szCs w:val="24"/>
                <w:lang w:eastAsia="en-GB"/>
              </w:rPr>
            </w:pPr>
            <w:r w:rsidRPr="0055518F">
              <w:rPr>
                <w:rFonts w:eastAsia="Times New Roman" w:cs="Calibri"/>
                <w:color w:val="000000"/>
                <w:sz w:val="24"/>
                <w:szCs w:val="24"/>
                <w:lang w:eastAsia="en-GB"/>
              </w:rPr>
              <w:t>23.05.1999</w:t>
            </w:r>
          </w:p>
        </w:tc>
      </w:tr>
      <w:tr w:rsidR="004E4039" w:rsidRPr="0055518F" w:rsidTr="00E93D70">
        <w:tc>
          <w:tcPr>
            <w:tcW w:w="0" w:type="auto"/>
            <w:hideMark/>
          </w:tcPr>
          <w:p w:rsidR="004E4039" w:rsidRPr="0055518F" w:rsidRDefault="004E4039" w:rsidP="0055518F">
            <w:pPr>
              <w:spacing w:after="0"/>
              <w:jc w:val="both"/>
              <w:rPr>
                <w:rFonts w:eastAsia="Times New Roman" w:cs="Calibri"/>
                <w:color w:val="000000"/>
                <w:sz w:val="24"/>
                <w:szCs w:val="24"/>
                <w:lang w:eastAsia="en-GB"/>
              </w:rPr>
            </w:pPr>
            <w:proofErr w:type="spellStart"/>
            <w:r w:rsidRPr="0055518F">
              <w:rPr>
                <w:rFonts w:eastAsia="Times New Roman" w:cs="Calibri"/>
                <w:b/>
                <w:bCs/>
                <w:color w:val="000000"/>
                <w:sz w:val="24"/>
                <w:szCs w:val="24"/>
                <w:lang w:eastAsia="en-GB"/>
              </w:rPr>
              <w:t>Περιγρ</w:t>
            </w:r>
            <w:proofErr w:type="spellEnd"/>
            <w:r w:rsidRPr="0055518F">
              <w:rPr>
                <w:rFonts w:eastAsia="Times New Roman" w:cs="Calibri"/>
                <w:b/>
                <w:bCs/>
                <w:color w:val="000000"/>
                <w:sz w:val="24"/>
                <w:szCs w:val="24"/>
                <w:lang w:eastAsia="en-GB"/>
              </w:rPr>
              <w:t xml:space="preserve">αφή </w:t>
            </w:r>
            <w:proofErr w:type="spellStart"/>
            <w:r w:rsidRPr="0055518F">
              <w:rPr>
                <w:rFonts w:eastAsia="Times New Roman" w:cs="Calibri"/>
                <w:b/>
                <w:bCs/>
                <w:color w:val="000000"/>
                <w:sz w:val="24"/>
                <w:szCs w:val="24"/>
                <w:lang w:eastAsia="en-GB"/>
              </w:rPr>
              <w:t>όρου</w:t>
            </w:r>
            <w:proofErr w:type="spellEnd"/>
            <w:r w:rsidRPr="0055518F">
              <w:rPr>
                <w:rFonts w:eastAsia="Times New Roman" w:cs="Calibri"/>
                <w:b/>
                <w:bCs/>
                <w:color w:val="000000"/>
                <w:sz w:val="24"/>
                <w:szCs w:val="24"/>
                <w:lang w:eastAsia="en-GB"/>
              </w:rPr>
              <w:t xml:space="preserve"> </w:t>
            </w:r>
            <w:proofErr w:type="spellStart"/>
            <w:r w:rsidRPr="0055518F">
              <w:rPr>
                <w:rFonts w:eastAsia="Times New Roman" w:cs="Calibri"/>
                <w:b/>
                <w:bCs/>
                <w:color w:val="000000"/>
                <w:sz w:val="24"/>
                <w:szCs w:val="24"/>
                <w:lang w:eastAsia="en-GB"/>
              </w:rPr>
              <w:t>θησ</w:t>
            </w:r>
            <w:proofErr w:type="spellEnd"/>
            <w:r w:rsidRPr="0055518F">
              <w:rPr>
                <w:rFonts w:eastAsia="Times New Roman" w:cs="Calibri"/>
                <w:b/>
                <w:bCs/>
                <w:color w:val="000000"/>
                <w:sz w:val="24"/>
                <w:szCs w:val="24"/>
                <w:lang w:eastAsia="en-GB"/>
              </w:rPr>
              <w:t>αυρού:</w:t>
            </w:r>
          </w:p>
        </w:tc>
        <w:tc>
          <w:tcPr>
            <w:tcW w:w="5969" w:type="dxa"/>
            <w:hideMark/>
          </w:tcPr>
          <w:p w:rsidR="004E4039" w:rsidRPr="0055518F" w:rsidRDefault="004E4039" w:rsidP="0055518F">
            <w:pPr>
              <w:spacing w:after="0"/>
              <w:jc w:val="both"/>
              <w:rPr>
                <w:rFonts w:eastAsia="Times New Roman" w:cs="Calibri"/>
                <w:color w:val="000000"/>
                <w:sz w:val="24"/>
                <w:szCs w:val="24"/>
                <w:lang w:eastAsia="en-GB"/>
              </w:rPr>
            </w:pPr>
            <w:r w:rsidRPr="0055518F">
              <w:rPr>
                <w:rFonts w:eastAsia="Times New Roman" w:cs="Calibri"/>
                <w:color w:val="000000"/>
                <w:sz w:val="24"/>
                <w:szCs w:val="24"/>
                <w:lang w:eastAsia="en-GB"/>
              </w:rPr>
              <w:t>ΚΑΤΗΓΟΡΙΕΣ ΑΔΕΙΩΝ ΟΔΗΓΗΣΗΣ</w:t>
            </w:r>
          </w:p>
        </w:tc>
      </w:tr>
    </w:tbl>
    <w:p w:rsidR="004E4039" w:rsidRPr="0055518F" w:rsidRDefault="004E4039" w:rsidP="0055518F">
      <w:pPr>
        <w:spacing w:after="0"/>
        <w:jc w:val="both"/>
        <w:rPr>
          <w:rFonts w:eastAsia="Times New Roman" w:cs="Calibri"/>
          <w:vanish/>
          <w:sz w:val="24"/>
          <w:szCs w:val="24"/>
          <w:lang w:eastAsia="en-GB"/>
        </w:rPr>
      </w:pPr>
    </w:p>
    <w:tbl>
      <w:tblPr>
        <w:tblStyle w:val="a4"/>
        <w:tblW w:w="9000" w:type="dxa"/>
        <w:tblLook w:val="04A0" w:firstRow="1" w:lastRow="0" w:firstColumn="1" w:lastColumn="0" w:noHBand="0" w:noVBand="1"/>
      </w:tblPr>
      <w:tblGrid>
        <w:gridCol w:w="9000"/>
      </w:tblGrid>
      <w:tr w:rsidR="004E4039" w:rsidRPr="0055518F" w:rsidTr="00E93D70">
        <w:tc>
          <w:tcPr>
            <w:tcW w:w="0" w:type="auto"/>
            <w:hideMark/>
          </w:tcPr>
          <w:p w:rsidR="004E4039" w:rsidRPr="0055518F" w:rsidRDefault="004E4039" w:rsidP="0055518F">
            <w:pPr>
              <w:spacing w:before="100" w:beforeAutospacing="1" w:after="100" w:afterAutospacing="1"/>
              <w:jc w:val="both"/>
              <w:rPr>
                <w:rFonts w:eastAsia="Times New Roman" w:cs="Calibri"/>
                <w:sz w:val="24"/>
                <w:szCs w:val="24"/>
                <w:lang w:val="el-GR" w:eastAsia="en-GB"/>
              </w:rPr>
            </w:pPr>
            <w:r w:rsidRPr="0055518F">
              <w:rPr>
                <w:rFonts w:eastAsia="Times New Roman" w:cs="Calibri"/>
                <w:b/>
                <w:bCs/>
                <w:sz w:val="24"/>
                <w:szCs w:val="24"/>
                <w:lang w:val="el-GR" w:eastAsia="en-GB"/>
              </w:rPr>
              <w:t xml:space="preserve">Τίτλος </w:t>
            </w:r>
            <w:r w:rsidR="00E93D70" w:rsidRPr="0055518F">
              <w:rPr>
                <w:rFonts w:eastAsia="Times New Roman" w:cs="Calibri"/>
                <w:b/>
                <w:bCs/>
                <w:sz w:val="24"/>
                <w:szCs w:val="24"/>
                <w:lang w:val="el-GR" w:eastAsia="en-GB"/>
              </w:rPr>
              <w:t>Άρθρο</w:t>
            </w:r>
            <w:r w:rsidRPr="0055518F">
              <w:rPr>
                <w:rFonts w:eastAsia="Times New Roman" w:cs="Calibri"/>
                <w:b/>
                <w:bCs/>
                <w:sz w:val="24"/>
                <w:szCs w:val="24"/>
                <w:lang w:val="el-GR" w:eastAsia="en-GB"/>
              </w:rPr>
              <w:t>υ</w:t>
            </w:r>
            <w:r w:rsidRPr="0055518F">
              <w:rPr>
                <w:rFonts w:eastAsia="Times New Roman" w:cs="Calibri"/>
                <w:sz w:val="24"/>
                <w:szCs w:val="24"/>
                <w:lang w:val="el-GR" w:eastAsia="en-GB"/>
              </w:rPr>
              <w:br/>
            </w:r>
            <w:proofErr w:type="spellStart"/>
            <w:r w:rsidRPr="0055518F">
              <w:rPr>
                <w:rFonts w:eastAsia="Times New Roman" w:cs="Calibri"/>
                <w:sz w:val="24"/>
                <w:szCs w:val="24"/>
                <w:lang w:val="el-GR" w:eastAsia="en-GB"/>
              </w:rPr>
              <w:t>Αδειες</w:t>
            </w:r>
            <w:proofErr w:type="spellEnd"/>
            <w:r w:rsidRPr="0055518F">
              <w:rPr>
                <w:rFonts w:eastAsia="Times New Roman" w:cs="Calibri"/>
                <w:sz w:val="24"/>
                <w:szCs w:val="24"/>
                <w:lang w:val="el-GR" w:eastAsia="en-GB"/>
              </w:rPr>
              <w:t xml:space="preserve"> Οδήγησης - Κυρώσεις - </w:t>
            </w:r>
            <w:proofErr w:type="spellStart"/>
            <w:r w:rsidRPr="0055518F">
              <w:rPr>
                <w:rFonts w:eastAsia="Times New Roman" w:cs="Calibri"/>
                <w:sz w:val="24"/>
                <w:szCs w:val="24"/>
                <w:lang w:val="el-GR" w:eastAsia="en-GB"/>
              </w:rPr>
              <w:t>Αδειες</w:t>
            </w:r>
            <w:proofErr w:type="spellEnd"/>
            <w:r w:rsidRPr="0055518F">
              <w:rPr>
                <w:rFonts w:eastAsia="Times New Roman" w:cs="Calibri"/>
                <w:sz w:val="24"/>
                <w:szCs w:val="24"/>
                <w:lang w:val="el-GR" w:eastAsia="en-GB"/>
              </w:rPr>
              <w:t xml:space="preserve"> εκπαιδευτών υποψήφιων οδηγών</w:t>
            </w:r>
          </w:p>
        </w:tc>
      </w:tr>
      <w:tr w:rsidR="004E4039" w:rsidRPr="0055518F" w:rsidTr="00E93D70">
        <w:tc>
          <w:tcPr>
            <w:tcW w:w="0" w:type="auto"/>
            <w:hideMark/>
          </w:tcPr>
          <w:p w:rsidR="004E4039" w:rsidRPr="0055518F" w:rsidRDefault="004E4039" w:rsidP="0055518F">
            <w:pPr>
              <w:spacing w:before="100" w:beforeAutospacing="1" w:after="100" w:afterAutospacing="1"/>
              <w:jc w:val="both"/>
              <w:rPr>
                <w:rFonts w:eastAsia="Times New Roman" w:cs="Calibri"/>
                <w:sz w:val="24"/>
                <w:szCs w:val="24"/>
                <w:lang w:val="el-GR" w:eastAsia="en-GB"/>
              </w:rPr>
            </w:pPr>
            <w:r w:rsidRPr="0055518F">
              <w:rPr>
                <w:rFonts w:eastAsia="Times New Roman" w:cs="Calibri"/>
                <w:b/>
                <w:bCs/>
                <w:sz w:val="24"/>
                <w:szCs w:val="24"/>
                <w:lang w:val="el-GR" w:eastAsia="en-GB"/>
              </w:rPr>
              <w:t>Λήμματα</w:t>
            </w:r>
            <w:r w:rsidRPr="0055518F">
              <w:rPr>
                <w:rFonts w:eastAsia="Times New Roman" w:cs="Calibri"/>
                <w:sz w:val="24"/>
                <w:szCs w:val="24"/>
                <w:lang w:val="el-GR" w:eastAsia="en-GB"/>
              </w:rPr>
              <w:br/>
              <w:t>ΜΕΤΑΦΟΡΕΣ ,ΟΔΙΚΗ ΚΥΚΛΟΦΟΡΙΑ ,ΚΩΔΙΚΑΣ ΟΔΙΚΗΣ ΚΥΚΛΟΦΟΡΙΑΣ (ΚΟΚ) ,ΑΔΕΙΕΣ ΟΔΗΓΗΣΗΣ ΟΧΗΜΑΤΩΝ ,ΚΑΤΗΓΟΡΙΕΣ ΑΔΕΙΩΝ ,ΕΚΠΑΙΔΕΥΣΗ ΥΠΟΨΗΦΙΩΝ ΟΔΗΓΩΝ</w:t>
            </w:r>
          </w:p>
        </w:tc>
      </w:tr>
      <w:tr w:rsidR="004E4039" w:rsidRPr="0055518F" w:rsidTr="00E93D70">
        <w:tc>
          <w:tcPr>
            <w:tcW w:w="0" w:type="auto"/>
            <w:hideMark/>
          </w:tcPr>
          <w:p w:rsidR="004E4039" w:rsidRPr="0055518F" w:rsidRDefault="004E4039" w:rsidP="0055518F">
            <w:pPr>
              <w:spacing w:before="100" w:beforeAutospacing="1" w:after="100" w:afterAutospacing="1"/>
              <w:jc w:val="both"/>
              <w:rPr>
                <w:rFonts w:eastAsia="Times New Roman" w:cs="Calibri"/>
                <w:sz w:val="24"/>
                <w:szCs w:val="24"/>
                <w:lang w:val="el-GR" w:eastAsia="en-GB"/>
              </w:rPr>
            </w:pPr>
            <w:r w:rsidRPr="0055518F">
              <w:rPr>
                <w:rFonts w:eastAsia="Times New Roman" w:cs="Calibri"/>
                <w:b/>
                <w:bCs/>
                <w:sz w:val="24"/>
                <w:szCs w:val="24"/>
                <w:lang w:val="el-GR" w:eastAsia="en-GB"/>
              </w:rPr>
              <w:t>Σχόλια</w:t>
            </w:r>
            <w:r w:rsidRPr="0055518F">
              <w:rPr>
                <w:rFonts w:eastAsia="Times New Roman" w:cs="Calibri"/>
                <w:sz w:val="24"/>
                <w:szCs w:val="24"/>
                <w:lang w:val="el-GR" w:eastAsia="en-GB"/>
              </w:rPr>
              <w:br/>
              <w:t xml:space="preserve">- Το παρόν άρθρο τίθεται όπως αντικαταστάθηκε με την παρ. 1 άρθρου 49 Ν. 4155/2013 (Α' 120/29.05.2013). ========================================================== - Η </w:t>
            </w:r>
            <w:proofErr w:type="spellStart"/>
            <w:r w:rsidRPr="0055518F">
              <w:rPr>
                <w:rFonts w:eastAsia="Times New Roman" w:cs="Calibri"/>
                <w:sz w:val="24"/>
                <w:szCs w:val="24"/>
                <w:lang w:val="el-GR" w:eastAsia="en-GB"/>
              </w:rPr>
              <w:t>περίπτ</w:t>
            </w:r>
            <w:proofErr w:type="spellEnd"/>
            <w:r w:rsidRPr="0055518F">
              <w:rPr>
                <w:rFonts w:eastAsia="Times New Roman" w:cs="Calibri"/>
                <w:sz w:val="24"/>
                <w:szCs w:val="24"/>
                <w:lang w:val="el-GR" w:eastAsia="en-GB"/>
              </w:rPr>
              <w:t xml:space="preserve">. β της παρ. 6 τίθεται όπως αντικαταστάθηκε με την παρ. 10 άρθρου 48 Ν. 4313/2014 (Α' </w:t>
            </w:r>
            <w:r w:rsidRPr="0055518F">
              <w:rPr>
                <w:rFonts w:eastAsia="Times New Roman" w:cs="Calibri"/>
                <w:sz w:val="24"/>
                <w:szCs w:val="24"/>
                <w:lang w:val="el-GR" w:eastAsia="en-GB"/>
              </w:rPr>
              <w:lastRenderedPageBreak/>
              <w:t xml:space="preserve">261/17.12.2014). ======================================================= *&amp;* Κατά την παρ.2 του άρθρου 73 του ν.4413/2016 (ΦΕΚ Α΄148/8.8.2016),από την έναρξη ισχύος του εν λόγω νόμου το ΑΣΥΜΒΙΒΑΣΤΟ της άσκησης του επαγγέλματος του εκπαιδευτή υποψηφίων οδηγών, όπως προβλέπεται στη διάταξη της περ. ε' της παρ. 2 του άρθρου 3 του </w:t>
            </w:r>
            <w:proofErr w:type="spellStart"/>
            <w:r w:rsidRPr="0055518F">
              <w:rPr>
                <w:rFonts w:eastAsia="Times New Roman" w:cs="Calibri"/>
                <w:sz w:val="24"/>
                <w:szCs w:val="24"/>
                <w:lang w:val="el-GR" w:eastAsia="en-GB"/>
              </w:rPr>
              <w:t>Π.δ.</w:t>
            </w:r>
            <w:proofErr w:type="spellEnd"/>
            <w:r w:rsidRPr="0055518F">
              <w:rPr>
                <w:rFonts w:eastAsia="Times New Roman" w:cs="Calibri"/>
                <w:sz w:val="24"/>
                <w:szCs w:val="24"/>
                <w:lang w:val="el-GR" w:eastAsia="en-GB"/>
              </w:rPr>
              <w:t xml:space="preserve"> 208/2002 (Α'194) σε συνδυασμό με τη διάταξη της </w:t>
            </w:r>
            <w:proofErr w:type="spellStart"/>
            <w:r w:rsidRPr="0055518F">
              <w:rPr>
                <w:rFonts w:eastAsia="Times New Roman" w:cs="Calibri"/>
                <w:sz w:val="24"/>
                <w:szCs w:val="24"/>
                <w:lang w:val="el-GR" w:eastAsia="en-GB"/>
              </w:rPr>
              <w:t>περίπτ</w:t>
            </w:r>
            <w:proofErr w:type="spellEnd"/>
            <w:r w:rsidRPr="0055518F">
              <w:rPr>
                <w:rFonts w:eastAsia="Times New Roman" w:cs="Calibri"/>
                <w:sz w:val="24"/>
                <w:szCs w:val="24"/>
                <w:lang w:val="el-GR" w:eastAsia="en-GB"/>
              </w:rPr>
              <w:t>. β' της παρ. 6 του ΠΑΡΟΝΤΟΣ άρθρου, όπως ισχύει, εφαρμόζεται καθολικά σε όλους τους υπαλλήλους και το προσωπικό με οποιαδήποτε σχέση εργασίας του Δημοσίου και των ΝΠΔΔ και του ευρύτερου δημόσιου τομέα, όπως αυτός καθορίζεται με τις διατάξεις της παραγράφου 6 του άρθρου 1 του Ν. 1256/1982 (Α'65), όπως ισχύει, καθώς και στους συνταξιούχους αυτών.</w:t>
            </w:r>
          </w:p>
        </w:tc>
      </w:tr>
      <w:tr w:rsidR="00B46FD5" w:rsidRPr="0055518F" w:rsidTr="00E93D70">
        <w:tc>
          <w:tcPr>
            <w:tcW w:w="0" w:type="auto"/>
          </w:tcPr>
          <w:p w:rsidR="00B46FD5" w:rsidRPr="00B46FD5" w:rsidRDefault="00B46FD5" w:rsidP="00B46FD5">
            <w:pPr>
              <w:spacing w:after="0"/>
              <w:jc w:val="both"/>
              <w:rPr>
                <w:rFonts w:eastAsia="Times New Roman" w:cs="Calibri"/>
                <w:b/>
                <w:bCs/>
                <w:color w:val="000000"/>
                <w:sz w:val="24"/>
                <w:szCs w:val="24"/>
                <w:lang w:val="el-GR" w:eastAsia="en-GB"/>
              </w:rPr>
            </w:pPr>
            <w:r w:rsidRPr="00B46FD5">
              <w:rPr>
                <w:rFonts w:eastAsia="Times New Roman" w:cs="Calibri"/>
                <w:b/>
                <w:bCs/>
                <w:color w:val="000000"/>
                <w:sz w:val="24"/>
                <w:szCs w:val="24"/>
                <w:lang w:val="el-GR" w:eastAsia="en-GB"/>
              </w:rPr>
              <w:lastRenderedPageBreak/>
              <w:t>Κείμενο Άρθρου</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ΚΕΦΑΛΑΙΟ Ι</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ΑΔΕΙΕΣ ΙΚΑΝΟΤΗΤΑΣ ΟΔΗΓΗΣΗΣ</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 xml:space="preserve">«1. Για την οδήγηση μοτοποδηλάτων και ελαφρών </w:t>
            </w:r>
            <w:proofErr w:type="spellStart"/>
            <w:r w:rsidRPr="0055518F">
              <w:rPr>
                <w:rFonts w:eastAsia="Times New Roman" w:cs="Calibri"/>
                <w:sz w:val="24"/>
                <w:szCs w:val="24"/>
                <w:lang w:val="el-GR" w:eastAsia="en-GB"/>
              </w:rPr>
              <w:t>τετρακύκλων</w:t>
            </w:r>
            <w:proofErr w:type="spellEnd"/>
            <w:r w:rsidRPr="0055518F">
              <w:rPr>
                <w:rFonts w:eastAsia="Times New Roman" w:cs="Calibri"/>
                <w:sz w:val="24"/>
                <w:szCs w:val="24"/>
                <w:lang w:val="el-GR" w:eastAsia="en-GB"/>
              </w:rPr>
              <w:t xml:space="preserve">, μοτοσικλετών, μηχανοκίνητων τρικύκλων, </w:t>
            </w:r>
            <w:proofErr w:type="spellStart"/>
            <w:r w:rsidRPr="0055518F">
              <w:rPr>
                <w:rFonts w:eastAsia="Times New Roman" w:cs="Calibri"/>
                <w:sz w:val="24"/>
                <w:szCs w:val="24"/>
                <w:lang w:val="el-GR" w:eastAsia="en-GB"/>
              </w:rPr>
              <w:t>τετρακύκλων</w:t>
            </w:r>
            <w:proofErr w:type="spellEnd"/>
            <w:r w:rsidRPr="0055518F">
              <w:rPr>
                <w:rFonts w:eastAsia="Times New Roman" w:cs="Calibri"/>
                <w:sz w:val="24"/>
                <w:szCs w:val="24"/>
                <w:lang w:val="el-GR" w:eastAsia="en-GB"/>
              </w:rPr>
              <w:t xml:space="preserve"> και αυτοκινήτων απαιτείται η κατοχή της κατάλληλης κατηγορίας άδειας οδήγησης. Οι κατηγορίες των αδειών οδήγησης, η κλιμάκωση και η ισοδυναμία μεταξύ των κατηγοριών, καθώς και η χορήγηση, ανανέωση και η αμοιβαία αναγνώριση και ανταλλαγή αυτών ορίζονται στο </w:t>
            </w:r>
            <w:proofErr w:type="spellStart"/>
            <w:r w:rsidRPr="0055518F">
              <w:rPr>
                <w:rFonts w:eastAsia="Times New Roman" w:cs="Calibri"/>
                <w:sz w:val="24"/>
                <w:szCs w:val="24"/>
                <w:lang w:val="el-GR" w:eastAsia="en-GB"/>
              </w:rPr>
              <w:t>π.δ.</w:t>
            </w:r>
            <w:proofErr w:type="spellEnd"/>
            <w:r w:rsidRPr="0055518F">
              <w:rPr>
                <w:rFonts w:eastAsia="Times New Roman" w:cs="Calibri"/>
                <w:sz w:val="24"/>
                <w:szCs w:val="24"/>
                <w:lang w:val="el-GR" w:eastAsia="en-GB"/>
              </w:rPr>
              <w:t xml:space="preserve"> 51/2012 (Α' 101).</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 xml:space="preserve">2. Απαγορεύεται η οδήγηση μοτοποδηλάτων και ελαφρών </w:t>
            </w:r>
            <w:proofErr w:type="spellStart"/>
            <w:r w:rsidRPr="0055518F">
              <w:rPr>
                <w:rFonts w:eastAsia="Times New Roman" w:cs="Calibri"/>
                <w:sz w:val="24"/>
                <w:szCs w:val="24"/>
                <w:lang w:val="el-GR" w:eastAsia="en-GB"/>
              </w:rPr>
              <w:t>τετρακύκλων</w:t>
            </w:r>
            <w:proofErr w:type="spellEnd"/>
            <w:r w:rsidRPr="0055518F">
              <w:rPr>
                <w:rFonts w:eastAsia="Times New Roman" w:cs="Calibri"/>
                <w:sz w:val="24"/>
                <w:szCs w:val="24"/>
                <w:lang w:val="el-GR" w:eastAsia="en-GB"/>
              </w:rPr>
              <w:t xml:space="preserve">, μοτοσικλετών, μηχανοκίνητων τρικύκλων, </w:t>
            </w:r>
            <w:proofErr w:type="spellStart"/>
            <w:r w:rsidRPr="0055518F">
              <w:rPr>
                <w:rFonts w:eastAsia="Times New Roman" w:cs="Calibri"/>
                <w:sz w:val="24"/>
                <w:szCs w:val="24"/>
                <w:lang w:val="el-GR" w:eastAsia="en-GB"/>
              </w:rPr>
              <w:t>τετρακύκλων</w:t>
            </w:r>
            <w:proofErr w:type="spellEnd"/>
            <w:r w:rsidRPr="0055518F">
              <w:rPr>
                <w:rFonts w:eastAsia="Times New Roman" w:cs="Calibri"/>
                <w:sz w:val="24"/>
                <w:szCs w:val="24"/>
                <w:lang w:val="el-GR" w:eastAsia="en-GB"/>
              </w:rPr>
              <w:t xml:space="preserve"> και αυτοκινήτων:</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α. Από πρόσωπα τα οποία δεν κατέχουν ισχύουσα ελληνική άδεια οδήγησης της κατάλληλης κατηγορίας. Η απαγόρευση αυτή δεν ισχύει για τα πρόσωπα, τα οποία εκπαιδεύονται προκειμένου να αποκτήσουν συγκεκριμένης κατηγορίας άδεια οδήγησης, εφόσον είναι εφοδιασμένα με τα κατά νόμο προβλεπόμενα έγγραφα για το σκοπό αυτόν.</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β. Από πρόσωπα τα οποία δεν κατέχουν ισχύουσα ελληνική ειδική άδεια ή ισχύον ελληνικό πιστοποιητικό, τα οποία απαιτούνται για την οδήγηση ειδικών κατηγοριών οδικών οχημάτων, ακόμα και εάν κατέχουν την προβλεπόμενη στην προηγούμενη περίπτωση α' της παρούσας παραγράφου άδεια οδήγησης.</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3. Δεν υπάγονται στις απαγορεύσεις της περίπτωσης α' της παραγράφου 2 του παρόντος και εφόσον έχουν συμπληρώσει την ελάχιστη απαιτούμενη ηλικία που προβλέπεται για τη χορήγηση ελληνικής άδειας οδήγησης:</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α. Οι κάτοχοι ισχύουσας άδειας οδήγησης, αντίστοιχης κατηγορίας, η οποία έχει εκδοθεί από κράτος-μέλος της Ευρωπαϊκής Ένωσης ή από τα κράτη Νορβηγία, Ισλανδία, Λιχτενστάιν.</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β. Οι κάτοχοι ισχύουσας διεθνούς άδειας οδήγησης η οποία έχει εκδοθεί από οποιοδήποτε κράτος, εκτός της Ελλάδος, και δεν έχουν την κανονική διαμονή τους στην Ελλάδα.</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lastRenderedPageBreak/>
              <w:t>γ. Οι κάτοχοι ισχύουσας άδειας οδήγησης, η οποία έχει εκδοθεί από κράτη εκτός της Ευρωπαϊκής Ένωσης, με τα οποία η Ελλάδα έχει συνάψει ειδική συμφωνία, η οποία έχει κυρωθεί με νόμο και οι οποίοι δεν έχουν την κανονική διαμονή τους στην Ελλάδα.</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δ. Οι κάτοχοι ισχύουσας άδειας οδήγησης κατά τα οριζόμενα σε διεθνείς συμβάσεις ή συμφωνίες που έχουν κυρωθεί με νόμο και οι οποίοι δεν έχουν την κανονική διαμονή τους στην Ελλάδα.</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 xml:space="preserve">ε. Οι οδηγοί μοτοποδηλάτων, μοτοσικλετών, μηχανοκίνητων τρικύκλων, </w:t>
            </w:r>
            <w:proofErr w:type="spellStart"/>
            <w:r w:rsidRPr="0055518F">
              <w:rPr>
                <w:rFonts w:eastAsia="Times New Roman" w:cs="Calibri"/>
                <w:sz w:val="24"/>
                <w:szCs w:val="24"/>
                <w:lang w:val="el-GR" w:eastAsia="en-GB"/>
              </w:rPr>
              <w:t>τετρακύκλων</w:t>
            </w:r>
            <w:proofErr w:type="spellEnd"/>
            <w:r w:rsidRPr="0055518F">
              <w:rPr>
                <w:rFonts w:eastAsia="Times New Roman" w:cs="Calibri"/>
                <w:sz w:val="24"/>
                <w:szCs w:val="24"/>
                <w:lang w:val="el-GR" w:eastAsia="en-GB"/>
              </w:rPr>
              <w:t xml:space="preserve"> και αυτοκινήτων, τα οποία ανήκουν στις ελληνικές ένοπλες δυνάμεις ή στα σώματα ασφαλείας, εφόσον είναι κάτοχοι ισχύουσας άδειας οδήγησης που έχει εκδοθεί από τις αρμόδιες υπηρεσίες τους.</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proofErr w:type="spellStart"/>
            <w:r w:rsidRPr="0055518F">
              <w:rPr>
                <w:rFonts w:eastAsia="Times New Roman" w:cs="Calibri"/>
                <w:sz w:val="24"/>
                <w:szCs w:val="24"/>
                <w:lang w:val="el-GR" w:eastAsia="en-GB"/>
              </w:rPr>
              <w:t>στ</w:t>
            </w:r>
            <w:proofErr w:type="spellEnd"/>
            <w:r w:rsidRPr="0055518F">
              <w:rPr>
                <w:rFonts w:eastAsia="Times New Roman" w:cs="Calibri"/>
                <w:sz w:val="24"/>
                <w:szCs w:val="24"/>
                <w:lang w:val="el-GR" w:eastAsia="en-GB"/>
              </w:rPr>
              <w:t xml:space="preserve">. Τα μέλη διπλωματικών αποστολών και προξενικών αρχών, καθώς και τα μέλη Διεθνών Οργανισμών και Γραφείων Διεθνών Οργανισμών στην Ελλάδα ως και τα μέλη των οικογενειών τους, υπήκοοι τρίτων χωρών, πλην των κρατών - μελών της Ευρωπαϊκής Ένωσης, της Νορβηγίας, της Ισλανδίας ή του Λιχτενστάιν, και κάτοχοι Δελτίου Ταυτότητας </w:t>
            </w:r>
            <w:proofErr w:type="spellStart"/>
            <w:r w:rsidRPr="0055518F">
              <w:rPr>
                <w:rFonts w:eastAsia="Times New Roman" w:cs="Calibri"/>
                <w:sz w:val="24"/>
                <w:szCs w:val="24"/>
                <w:lang w:val="el-GR" w:eastAsia="en-GB"/>
              </w:rPr>
              <w:t>εκδοθέντος</w:t>
            </w:r>
            <w:proofErr w:type="spellEnd"/>
            <w:r w:rsidRPr="0055518F">
              <w:rPr>
                <w:rFonts w:eastAsia="Times New Roman" w:cs="Calibri"/>
                <w:sz w:val="24"/>
                <w:szCs w:val="24"/>
                <w:lang w:val="el-GR" w:eastAsia="en-GB"/>
              </w:rPr>
              <w:t xml:space="preserve"> από τη Διεύθυνση Εθιμοτυπίας του Υπουργείου Εξωτερικών, εφόσον κατέχουν ισχύουσα άδεια οδήγησης της χώρας τους, υπό την προϋπόθεση ότι αυτή συνοδεύεται από βεβαίωση της </w:t>
            </w:r>
            <w:proofErr w:type="spellStart"/>
            <w:r w:rsidRPr="0055518F">
              <w:rPr>
                <w:rFonts w:eastAsia="Times New Roman" w:cs="Calibri"/>
                <w:sz w:val="24"/>
                <w:szCs w:val="24"/>
                <w:lang w:val="el-GR" w:eastAsia="en-GB"/>
              </w:rPr>
              <w:t>εκδούσας</w:t>
            </w:r>
            <w:proofErr w:type="spellEnd"/>
            <w:r w:rsidRPr="0055518F">
              <w:rPr>
                <w:rFonts w:eastAsia="Times New Roman" w:cs="Calibri"/>
                <w:sz w:val="24"/>
                <w:szCs w:val="24"/>
                <w:lang w:val="el-GR" w:eastAsia="en-GB"/>
              </w:rPr>
              <w:t xml:space="preserve"> αρχής, για το δικαίωμα οδήγησης οχήματος βάσει των κατηγοριών που κατέχουν, επίσημα μεταφρασμένης.</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 xml:space="preserve">4. Αυτός που καταλαμβάνεται να οδηγεί μοτοποδήλατο, μοτοσικλέτα, μηχανοκίνητο τρίκυκλο, ελαφρύ </w:t>
            </w:r>
            <w:proofErr w:type="spellStart"/>
            <w:r w:rsidRPr="0055518F">
              <w:rPr>
                <w:rFonts w:eastAsia="Times New Roman" w:cs="Calibri"/>
                <w:sz w:val="24"/>
                <w:szCs w:val="24"/>
                <w:lang w:val="el-GR" w:eastAsia="en-GB"/>
              </w:rPr>
              <w:t>τετράκυκλο</w:t>
            </w:r>
            <w:proofErr w:type="spellEnd"/>
            <w:r w:rsidRPr="0055518F">
              <w:rPr>
                <w:rFonts w:eastAsia="Times New Roman" w:cs="Calibri"/>
                <w:sz w:val="24"/>
                <w:szCs w:val="24"/>
                <w:lang w:val="el-GR" w:eastAsia="en-GB"/>
              </w:rPr>
              <w:t xml:space="preserve">, </w:t>
            </w:r>
            <w:proofErr w:type="spellStart"/>
            <w:r w:rsidRPr="0055518F">
              <w:rPr>
                <w:rFonts w:eastAsia="Times New Roman" w:cs="Calibri"/>
                <w:sz w:val="24"/>
                <w:szCs w:val="24"/>
                <w:lang w:val="el-GR" w:eastAsia="en-GB"/>
              </w:rPr>
              <w:t>τετράκυκλο</w:t>
            </w:r>
            <w:proofErr w:type="spellEnd"/>
            <w:r w:rsidRPr="0055518F">
              <w:rPr>
                <w:rFonts w:eastAsia="Times New Roman" w:cs="Calibri"/>
                <w:sz w:val="24"/>
                <w:szCs w:val="24"/>
                <w:lang w:val="el-GR" w:eastAsia="en-GB"/>
              </w:rPr>
              <w:t xml:space="preserve"> και αυτοκίνητο και στερείται ή δεν κατέχει την κατάλληλη άδεια οδήγησης, σύμφωνα με τους όρους και τις προϋποθέσεις του προεδρικού διατάγματος της παραγράφου 1 του παρόντος ή η άδεια οδήγησής του έχει ανακληθεί ή αφαιρεθεί για οποιονδήποτε λόγο, τιμωρείται με ποινή φυλάκισης από έναν (1) έως δώδεκα (12) μήνες, με διοικητικό πρόστιμο διακοσίων (200,00) ευρώ, καθώς και με επιτόπου αφαίρεση του εντύπου της άδειας οδήγησής του, εφόσον υπάρχει, για τριάντα (30) ημέρες. Για τη σχετική παράβαση που αφορά φορτηγά οχήματα έχουν εφαρμογή οι ειδικές διατάξεις του ν. 3446/2006 (Α' 49). Για τη σχετική παράβαση που αφορά στην ειδική άδεια οδήγησης οδηγού επιβατικού δημοσίας χρήσης (Ε.Δ.Χ.) αυτοκινήτου έχουν εφαρμογή οι ειδικές διατάξεις του ν. 4070/2012 (Α'82).</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 xml:space="preserve">5. Αυτός που καταλαμβάνεται να οδηγεί αυτοκίνητο φορτηγό ή λεωφορείο χωρίς να κατέχει το κατάλληλο Πιστοποιητικό Επαγγελματικής Ικανότητας (Π.Ε.Ι.) σύμφωνα με τα οριζόμενα στο </w:t>
            </w:r>
            <w:proofErr w:type="spellStart"/>
            <w:r w:rsidRPr="0055518F">
              <w:rPr>
                <w:rFonts w:eastAsia="Times New Roman" w:cs="Calibri"/>
                <w:sz w:val="24"/>
                <w:szCs w:val="24"/>
                <w:lang w:val="el-GR" w:eastAsia="en-GB"/>
              </w:rPr>
              <w:t>π.δ.</w:t>
            </w:r>
            <w:proofErr w:type="spellEnd"/>
            <w:r w:rsidRPr="0055518F">
              <w:rPr>
                <w:rFonts w:eastAsia="Times New Roman" w:cs="Calibri"/>
                <w:sz w:val="24"/>
                <w:szCs w:val="24"/>
                <w:lang w:val="el-GR" w:eastAsia="en-GB"/>
              </w:rPr>
              <w:t xml:space="preserve"> 74/2008 (Α' 112), τιμωρείται με διοικητικό πρόστιμο τετρακοσίων (400,00) ευρώ και με αφαίρεση του εντύπου της άδειας οδήγησής του, εφόσον υπάρχει, για τριάντα (30) ημέρες.</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6. Με προεδρικό διάταγμα, που εκδίδεται μετά από πρόταση του Υπουργού Ανάπτυξης, Ανταγωνιστικότητας, Υποδομών, Μεταφορών και Δικτύων, καθορίζονται:</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α) Οι προϋποθέσεις, η διαδικασία και τα απαιτούμενα δικαιολογητικά για τη λειτουργία Σχολών Οδηγών και Κέντρων Θεωρητικής Εκπαίδευσης Υποψήφιων Οδηγών (ΚΕ.Θ.Ε.Υ.Ο.) μοτοποδηλάτων, μοτοσικλετών και αυτοκινήτων.</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lastRenderedPageBreak/>
              <w:t>[*&amp;* βλ. σχόλια] «β) Οι όροι, οι προϋποθέσεις και τα ασυμβίβαστα της άσκησης του επαγγέλματος του εκπαιδευτή υποψηφίων οδηγών μοτοποδηλάτων, μοτοσικλετών και αυτοκινήτων και της λειτουργίας Σχολών Οδηγών και Κέντρων Θεωρητικής Εκπαίδευσης Υποψήφιων Οδηγών (ΚΕ.Θ.Ε.Υ.Ο.) μοτοποδηλάτων, μοτοσικλετών και αυτοκινήτων.»</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γ) Οι διοικητικές και ποινικές κυρώσεις για τους παραβάτες των διατάξεων του διατάγματος αυτού, καθώς και η διαδικασία επιβολής τους.</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7. Με αποφάσεις του Υπουργού Ανάπτυξης, Ανταγωνιστικότητας, Υποδομών, Μεταφορών και Δικτύων, ορίζονται:</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α. Η διαδικασία χορήγησης, ανανέωσης, αντικατάστασης, ανταλλαγής, καθώς και κάθε άλλη σχετική λεπτομέρεια που αφορά τις άδειες οδήγησης.</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β. Οι όροι και οι προϋποθέσεις εκπαίδευσης και επιμόρφωσης των εξεταστών υποψήφιων οδηγών μοτοποδηλάτων, μοτοσικλετών και αυτοκινήτων, καθώς και ο τρόπος συγκρότησης των εξεταστικών επιτροπών και οι υποχρεώσεις των εξεταστών.</w:t>
            </w:r>
          </w:p>
          <w:p w:rsidR="00B46FD5" w:rsidRPr="0055518F" w:rsidRDefault="00B46FD5" w:rsidP="00B46FD5">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γ. Οι όροι και οι προϋποθέσεις εκπαίδευσης των υποψήφιων οδηγών μοτοποδηλάτων, μοτοσικλετών και αυτοκινήτων με την καθιέρωση υποχρεωτικών μαθημάτων πριν από την εξέταση.</w:t>
            </w:r>
          </w:p>
          <w:p w:rsidR="00B46FD5" w:rsidRPr="0055518F" w:rsidRDefault="00B46FD5" w:rsidP="00B46FD5">
            <w:pPr>
              <w:spacing w:before="100" w:beforeAutospacing="1" w:after="100" w:afterAutospacing="1"/>
              <w:jc w:val="both"/>
              <w:rPr>
                <w:rFonts w:eastAsia="Times New Roman" w:cs="Calibri"/>
                <w:b/>
                <w:bCs/>
                <w:sz w:val="24"/>
                <w:szCs w:val="24"/>
                <w:lang w:val="el-GR" w:eastAsia="en-GB"/>
              </w:rPr>
            </w:pPr>
            <w:r w:rsidRPr="0055518F">
              <w:rPr>
                <w:rFonts w:eastAsia="Times New Roman" w:cs="Calibri"/>
                <w:sz w:val="24"/>
                <w:szCs w:val="24"/>
                <w:lang w:val="el-GR" w:eastAsia="en-GB"/>
              </w:rPr>
              <w:t xml:space="preserve">8. Με αποφάσεις του Υπουργού Ανάπτυξης, Ανταγωνιστικότητας, Υποδομών, Μεταφορών και Δικτύων τροποποιούνται και συμπληρώνονται τα Παραρτήματα του </w:t>
            </w:r>
            <w:proofErr w:type="spellStart"/>
            <w:r w:rsidRPr="0055518F">
              <w:rPr>
                <w:rFonts w:eastAsia="Times New Roman" w:cs="Calibri"/>
                <w:sz w:val="24"/>
                <w:szCs w:val="24"/>
                <w:lang w:val="el-GR" w:eastAsia="en-GB"/>
              </w:rPr>
              <w:t>π.δ.</w:t>
            </w:r>
            <w:proofErr w:type="spellEnd"/>
            <w:r w:rsidRPr="0055518F">
              <w:rPr>
                <w:rFonts w:eastAsia="Times New Roman" w:cs="Calibri"/>
                <w:sz w:val="24"/>
                <w:szCs w:val="24"/>
                <w:lang w:val="el-GR" w:eastAsia="en-GB"/>
              </w:rPr>
              <w:t xml:space="preserve"> 51/2012 (Α' 101).»</w:t>
            </w:r>
          </w:p>
        </w:tc>
      </w:tr>
    </w:tbl>
    <w:p w:rsidR="004E4039" w:rsidRPr="0055518F" w:rsidRDefault="004E4039" w:rsidP="0055518F">
      <w:pPr>
        <w:spacing w:after="0"/>
        <w:jc w:val="both"/>
        <w:rPr>
          <w:rFonts w:eastAsia="Times New Roman" w:cs="Calibri"/>
          <w:sz w:val="24"/>
          <w:szCs w:val="24"/>
          <w:lang w:val="el-GR" w:eastAsia="en-GB"/>
        </w:rPr>
      </w:pPr>
    </w:p>
    <w:p w:rsidR="004E4039" w:rsidRPr="0055518F" w:rsidRDefault="004E4039" w:rsidP="0055518F">
      <w:pPr>
        <w:spacing w:after="0"/>
        <w:jc w:val="both"/>
        <w:rPr>
          <w:rFonts w:eastAsia="Times New Roman" w:cs="Calibri"/>
          <w:vanish/>
          <w:sz w:val="24"/>
          <w:szCs w:val="24"/>
          <w:lang w:eastAsia="en-GB"/>
        </w:rPr>
      </w:pPr>
    </w:p>
    <w:tbl>
      <w:tblPr>
        <w:tblStyle w:val="a4"/>
        <w:tblW w:w="9067" w:type="dxa"/>
        <w:tblLook w:val="04A0" w:firstRow="1" w:lastRow="0" w:firstColumn="1" w:lastColumn="0" w:noHBand="0" w:noVBand="1"/>
      </w:tblPr>
      <w:tblGrid>
        <w:gridCol w:w="3098"/>
        <w:gridCol w:w="5969"/>
      </w:tblGrid>
      <w:tr w:rsidR="00B46FD5" w:rsidRPr="0055518F" w:rsidTr="00E93D70">
        <w:tc>
          <w:tcPr>
            <w:tcW w:w="0" w:type="auto"/>
          </w:tcPr>
          <w:p w:rsidR="00B46FD5" w:rsidRPr="0055518F" w:rsidRDefault="00B46FD5" w:rsidP="0055518F">
            <w:pPr>
              <w:spacing w:after="0"/>
              <w:jc w:val="both"/>
              <w:rPr>
                <w:rFonts w:eastAsia="Times New Roman" w:cs="Calibri"/>
                <w:b/>
                <w:bCs/>
                <w:color w:val="000000"/>
                <w:sz w:val="24"/>
                <w:szCs w:val="24"/>
                <w:lang w:eastAsia="en-GB"/>
              </w:rPr>
            </w:pPr>
            <w:r w:rsidRPr="0055518F">
              <w:rPr>
                <w:rFonts w:eastAsia="Times New Roman" w:cs="Calibri"/>
                <w:b/>
                <w:bCs/>
                <w:sz w:val="24"/>
                <w:szCs w:val="24"/>
                <w:lang w:eastAsia="en-GB"/>
              </w:rPr>
              <w:t>ΚΩΔΙΚΑΣ ΟΔΙΚΗΣ ΚΥΚΛΟΦΟΡΙΑΣ</w:t>
            </w:r>
            <w:r w:rsidRPr="0055518F">
              <w:rPr>
                <w:rFonts w:eastAsia="Times New Roman" w:cs="Calibri"/>
                <w:sz w:val="24"/>
                <w:szCs w:val="24"/>
                <w:lang w:eastAsia="en-GB"/>
              </w:rPr>
              <w:t> - 1999</w:t>
            </w:r>
          </w:p>
        </w:tc>
        <w:tc>
          <w:tcPr>
            <w:tcW w:w="5969" w:type="dxa"/>
          </w:tcPr>
          <w:p w:rsidR="00B46FD5" w:rsidRPr="0055518F" w:rsidRDefault="00B46FD5" w:rsidP="0055518F">
            <w:pPr>
              <w:spacing w:after="0"/>
              <w:jc w:val="both"/>
              <w:rPr>
                <w:rFonts w:eastAsia="Times New Roman" w:cs="Calibri"/>
                <w:color w:val="000000"/>
                <w:sz w:val="24"/>
                <w:szCs w:val="24"/>
                <w:lang w:eastAsia="en-GB"/>
              </w:rPr>
            </w:pPr>
          </w:p>
        </w:tc>
      </w:tr>
      <w:tr w:rsidR="004E4039" w:rsidRPr="0055518F" w:rsidTr="00E93D70">
        <w:tc>
          <w:tcPr>
            <w:tcW w:w="0" w:type="auto"/>
            <w:hideMark/>
          </w:tcPr>
          <w:p w:rsidR="004E4039" w:rsidRPr="0055518F" w:rsidRDefault="00E93D70" w:rsidP="0055518F">
            <w:pPr>
              <w:spacing w:after="0"/>
              <w:jc w:val="both"/>
              <w:rPr>
                <w:rFonts w:eastAsia="Times New Roman" w:cs="Calibri"/>
                <w:color w:val="000000"/>
                <w:sz w:val="24"/>
                <w:szCs w:val="24"/>
                <w:lang w:eastAsia="en-GB"/>
              </w:rPr>
            </w:pPr>
            <w:proofErr w:type="spellStart"/>
            <w:r w:rsidRPr="0055518F">
              <w:rPr>
                <w:rFonts w:eastAsia="Times New Roman" w:cs="Calibri"/>
                <w:b/>
                <w:bCs/>
                <w:color w:val="000000"/>
                <w:sz w:val="24"/>
                <w:szCs w:val="24"/>
                <w:lang w:eastAsia="en-GB"/>
              </w:rPr>
              <w:t>Άρθρο</w:t>
            </w:r>
            <w:proofErr w:type="spellEnd"/>
            <w:r w:rsidR="004E4039" w:rsidRPr="0055518F">
              <w:rPr>
                <w:rFonts w:eastAsia="Times New Roman" w:cs="Calibri"/>
                <w:b/>
                <w:bCs/>
                <w:color w:val="000000"/>
                <w:sz w:val="24"/>
                <w:szCs w:val="24"/>
                <w:lang w:eastAsia="en-GB"/>
              </w:rPr>
              <w:t>:</w:t>
            </w:r>
          </w:p>
        </w:tc>
        <w:tc>
          <w:tcPr>
            <w:tcW w:w="5969" w:type="dxa"/>
            <w:hideMark/>
          </w:tcPr>
          <w:p w:rsidR="004E4039" w:rsidRPr="0055518F" w:rsidRDefault="004E4039" w:rsidP="0055518F">
            <w:pPr>
              <w:spacing w:after="0"/>
              <w:jc w:val="both"/>
              <w:rPr>
                <w:rFonts w:eastAsia="Times New Roman" w:cs="Calibri"/>
                <w:color w:val="000000"/>
                <w:sz w:val="24"/>
                <w:szCs w:val="24"/>
                <w:lang w:eastAsia="en-GB"/>
              </w:rPr>
            </w:pPr>
            <w:r w:rsidRPr="0055518F">
              <w:rPr>
                <w:rFonts w:eastAsia="Times New Roman" w:cs="Calibri"/>
                <w:color w:val="000000"/>
                <w:sz w:val="24"/>
                <w:szCs w:val="24"/>
                <w:lang w:eastAsia="en-GB"/>
              </w:rPr>
              <w:t>98</w:t>
            </w:r>
          </w:p>
        </w:tc>
      </w:tr>
      <w:tr w:rsidR="004E4039" w:rsidRPr="0055518F" w:rsidTr="00E93D70">
        <w:tc>
          <w:tcPr>
            <w:tcW w:w="0" w:type="auto"/>
            <w:hideMark/>
          </w:tcPr>
          <w:p w:rsidR="004E4039" w:rsidRPr="0055518F" w:rsidRDefault="004E4039" w:rsidP="0055518F">
            <w:pPr>
              <w:spacing w:after="0"/>
              <w:jc w:val="both"/>
              <w:rPr>
                <w:rFonts w:eastAsia="Times New Roman" w:cs="Calibri"/>
                <w:color w:val="000000"/>
                <w:sz w:val="24"/>
                <w:szCs w:val="24"/>
                <w:lang w:eastAsia="en-GB"/>
              </w:rPr>
            </w:pPr>
            <w:proofErr w:type="spellStart"/>
            <w:r w:rsidRPr="0055518F">
              <w:rPr>
                <w:rFonts w:eastAsia="Times New Roman" w:cs="Calibri"/>
                <w:b/>
                <w:bCs/>
                <w:color w:val="000000"/>
                <w:sz w:val="24"/>
                <w:szCs w:val="24"/>
                <w:lang w:eastAsia="en-GB"/>
              </w:rPr>
              <w:t>Ημ</w:t>
            </w:r>
            <w:proofErr w:type="spellEnd"/>
            <w:r w:rsidRPr="0055518F">
              <w:rPr>
                <w:rFonts w:eastAsia="Times New Roman" w:cs="Calibri"/>
                <w:b/>
                <w:bCs/>
                <w:color w:val="000000"/>
                <w:sz w:val="24"/>
                <w:szCs w:val="24"/>
                <w:lang w:eastAsia="en-GB"/>
              </w:rPr>
              <w:t>/</w:t>
            </w:r>
            <w:proofErr w:type="spellStart"/>
            <w:r w:rsidRPr="0055518F">
              <w:rPr>
                <w:rFonts w:eastAsia="Times New Roman" w:cs="Calibri"/>
                <w:b/>
                <w:bCs/>
                <w:color w:val="000000"/>
                <w:sz w:val="24"/>
                <w:szCs w:val="24"/>
                <w:lang w:eastAsia="en-GB"/>
              </w:rPr>
              <w:t>νί</w:t>
            </w:r>
            <w:proofErr w:type="spellEnd"/>
            <w:r w:rsidRPr="0055518F">
              <w:rPr>
                <w:rFonts w:eastAsia="Times New Roman" w:cs="Calibri"/>
                <w:b/>
                <w:bCs/>
                <w:color w:val="000000"/>
                <w:sz w:val="24"/>
                <w:szCs w:val="24"/>
                <w:lang w:eastAsia="en-GB"/>
              </w:rPr>
              <w:t>α:</w:t>
            </w:r>
          </w:p>
        </w:tc>
        <w:tc>
          <w:tcPr>
            <w:tcW w:w="5969" w:type="dxa"/>
            <w:hideMark/>
          </w:tcPr>
          <w:p w:rsidR="004E4039" w:rsidRPr="0055518F" w:rsidRDefault="004E4039" w:rsidP="0055518F">
            <w:pPr>
              <w:spacing w:after="0"/>
              <w:jc w:val="both"/>
              <w:rPr>
                <w:rFonts w:eastAsia="Times New Roman" w:cs="Calibri"/>
                <w:color w:val="000000"/>
                <w:sz w:val="24"/>
                <w:szCs w:val="24"/>
                <w:lang w:eastAsia="en-GB"/>
              </w:rPr>
            </w:pPr>
            <w:r w:rsidRPr="0055518F">
              <w:rPr>
                <w:rFonts w:eastAsia="Times New Roman" w:cs="Calibri"/>
                <w:color w:val="000000"/>
                <w:sz w:val="24"/>
                <w:szCs w:val="24"/>
                <w:lang w:eastAsia="en-GB"/>
              </w:rPr>
              <w:t>23.05.1999</w:t>
            </w:r>
          </w:p>
        </w:tc>
      </w:tr>
      <w:tr w:rsidR="004E4039" w:rsidRPr="0055518F" w:rsidTr="00E93D70">
        <w:tc>
          <w:tcPr>
            <w:tcW w:w="0" w:type="auto"/>
            <w:hideMark/>
          </w:tcPr>
          <w:p w:rsidR="004E4039" w:rsidRPr="0055518F" w:rsidRDefault="004E4039" w:rsidP="0055518F">
            <w:pPr>
              <w:spacing w:after="0"/>
              <w:jc w:val="both"/>
              <w:rPr>
                <w:rFonts w:eastAsia="Times New Roman" w:cs="Calibri"/>
                <w:color w:val="000000"/>
                <w:sz w:val="24"/>
                <w:szCs w:val="24"/>
                <w:lang w:eastAsia="en-GB"/>
              </w:rPr>
            </w:pPr>
            <w:proofErr w:type="spellStart"/>
            <w:r w:rsidRPr="0055518F">
              <w:rPr>
                <w:rFonts w:eastAsia="Times New Roman" w:cs="Calibri"/>
                <w:b/>
                <w:bCs/>
                <w:color w:val="000000"/>
                <w:sz w:val="24"/>
                <w:szCs w:val="24"/>
                <w:lang w:eastAsia="en-GB"/>
              </w:rPr>
              <w:t>Ημ</w:t>
            </w:r>
            <w:proofErr w:type="spellEnd"/>
            <w:r w:rsidRPr="0055518F">
              <w:rPr>
                <w:rFonts w:eastAsia="Times New Roman" w:cs="Calibri"/>
                <w:b/>
                <w:bCs/>
                <w:color w:val="000000"/>
                <w:sz w:val="24"/>
                <w:szCs w:val="24"/>
                <w:lang w:eastAsia="en-GB"/>
              </w:rPr>
              <w:t>/</w:t>
            </w:r>
            <w:proofErr w:type="spellStart"/>
            <w:r w:rsidRPr="0055518F">
              <w:rPr>
                <w:rFonts w:eastAsia="Times New Roman" w:cs="Calibri"/>
                <w:b/>
                <w:bCs/>
                <w:color w:val="000000"/>
                <w:sz w:val="24"/>
                <w:szCs w:val="24"/>
                <w:lang w:eastAsia="en-GB"/>
              </w:rPr>
              <w:t>νί</w:t>
            </w:r>
            <w:proofErr w:type="spellEnd"/>
            <w:r w:rsidRPr="0055518F">
              <w:rPr>
                <w:rFonts w:eastAsia="Times New Roman" w:cs="Calibri"/>
                <w:b/>
                <w:bCs/>
                <w:color w:val="000000"/>
                <w:sz w:val="24"/>
                <w:szCs w:val="24"/>
                <w:lang w:eastAsia="en-GB"/>
              </w:rPr>
              <w:t xml:space="preserve">α </w:t>
            </w:r>
            <w:proofErr w:type="spellStart"/>
            <w:r w:rsidRPr="0055518F">
              <w:rPr>
                <w:rFonts w:eastAsia="Times New Roman" w:cs="Calibri"/>
                <w:b/>
                <w:bCs/>
                <w:color w:val="000000"/>
                <w:sz w:val="24"/>
                <w:szCs w:val="24"/>
                <w:lang w:eastAsia="en-GB"/>
              </w:rPr>
              <w:t>Ισχύος</w:t>
            </w:r>
            <w:proofErr w:type="spellEnd"/>
            <w:r w:rsidRPr="0055518F">
              <w:rPr>
                <w:rFonts w:eastAsia="Times New Roman" w:cs="Calibri"/>
                <w:b/>
                <w:bCs/>
                <w:color w:val="000000"/>
                <w:sz w:val="24"/>
                <w:szCs w:val="24"/>
                <w:lang w:eastAsia="en-GB"/>
              </w:rPr>
              <w:t>:</w:t>
            </w:r>
          </w:p>
        </w:tc>
        <w:tc>
          <w:tcPr>
            <w:tcW w:w="5969" w:type="dxa"/>
            <w:hideMark/>
          </w:tcPr>
          <w:p w:rsidR="004E4039" w:rsidRPr="0055518F" w:rsidRDefault="004E4039" w:rsidP="0055518F">
            <w:pPr>
              <w:spacing w:after="0"/>
              <w:jc w:val="both"/>
              <w:rPr>
                <w:rFonts w:eastAsia="Times New Roman" w:cs="Calibri"/>
                <w:color w:val="000000"/>
                <w:sz w:val="24"/>
                <w:szCs w:val="24"/>
                <w:lang w:eastAsia="en-GB"/>
              </w:rPr>
            </w:pPr>
            <w:r w:rsidRPr="0055518F">
              <w:rPr>
                <w:rFonts w:eastAsia="Times New Roman" w:cs="Calibri"/>
                <w:color w:val="000000"/>
                <w:sz w:val="24"/>
                <w:szCs w:val="24"/>
                <w:lang w:eastAsia="en-GB"/>
              </w:rPr>
              <w:t>23.05.1999</w:t>
            </w:r>
          </w:p>
        </w:tc>
      </w:tr>
      <w:tr w:rsidR="004E4039" w:rsidRPr="0055518F" w:rsidTr="00E93D70">
        <w:tc>
          <w:tcPr>
            <w:tcW w:w="0" w:type="auto"/>
            <w:hideMark/>
          </w:tcPr>
          <w:p w:rsidR="004E4039" w:rsidRPr="0055518F" w:rsidRDefault="004E4039" w:rsidP="0055518F">
            <w:pPr>
              <w:spacing w:after="0"/>
              <w:jc w:val="both"/>
              <w:rPr>
                <w:rFonts w:eastAsia="Times New Roman" w:cs="Calibri"/>
                <w:color w:val="000000"/>
                <w:sz w:val="24"/>
                <w:szCs w:val="24"/>
                <w:lang w:eastAsia="en-GB"/>
              </w:rPr>
            </w:pPr>
            <w:proofErr w:type="spellStart"/>
            <w:r w:rsidRPr="0055518F">
              <w:rPr>
                <w:rFonts w:eastAsia="Times New Roman" w:cs="Calibri"/>
                <w:b/>
                <w:bCs/>
                <w:color w:val="000000"/>
                <w:sz w:val="24"/>
                <w:szCs w:val="24"/>
                <w:lang w:eastAsia="en-GB"/>
              </w:rPr>
              <w:t>Περιγρ</w:t>
            </w:r>
            <w:proofErr w:type="spellEnd"/>
            <w:r w:rsidRPr="0055518F">
              <w:rPr>
                <w:rFonts w:eastAsia="Times New Roman" w:cs="Calibri"/>
                <w:b/>
                <w:bCs/>
                <w:color w:val="000000"/>
                <w:sz w:val="24"/>
                <w:szCs w:val="24"/>
                <w:lang w:eastAsia="en-GB"/>
              </w:rPr>
              <w:t xml:space="preserve">αφή </w:t>
            </w:r>
            <w:proofErr w:type="spellStart"/>
            <w:r w:rsidRPr="0055518F">
              <w:rPr>
                <w:rFonts w:eastAsia="Times New Roman" w:cs="Calibri"/>
                <w:b/>
                <w:bCs/>
                <w:color w:val="000000"/>
                <w:sz w:val="24"/>
                <w:szCs w:val="24"/>
                <w:lang w:eastAsia="en-GB"/>
              </w:rPr>
              <w:t>όρου</w:t>
            </w:r>
            <w:proofErr w:type="spellEnd"/>
            <w:r w:rsidRPr="0055518F">
              <w:rPr>
                <w:rFonts w:eastAsia="Times New Roman" w:cs="Calibri"/>
                <w:b/>
                <w:bCs/>
                <w:color w:val="000000"/>
                <w:sz w:val="24"/>
                <w:szCs w:val="24"/>
                <w:lang w:eastAsia="en-GB"/>
              </w:rPr>
              <w:t xml:space="preserve"> </w:t>
            </w:r>
            <w:proofErr w:type="spellStart"/>
            <w:r w:rsidRPr="0055518F">
              <w:rPr>
                <w:rFonts w:eastAsia="Times New Roman" w:cs="Calibri"/>
                <w:b/>
                <w:bCs/>
                <w:color w:val="000000"/>
                <w:sz w:val="24"/>
                <w:szCs w:val="24"/>
                <w:lang w:eastAsia="en-GB"/>
              </w:rPr>
              <w:t>θησ</w:t>
            </w:r>
            <w:proofErr w:type="spellEnd"/>
            <w:r w:rsidRPr="0055518F">
              <w:rPr>
                <w:rFonts w:eastAsia="Times New Roman" w:cs="Calibri"/>
                <w:b/>
                <w:bCs/>
                <w:color w:val="000000"/>
                <w:sz w:val="24"/>
                <w:szCs w:val="24"/>
                <w:lang w:eastAsia="en-GB"/>
              </w:rPr>
              <w:t>αυρού:</w:t>
            </w:r>
          </w:p>
        </w:tc>
        <w:tc>
          <w:tcPr>
            <w:tcW w:w="5969" w:type="dxa"/>
            <w:hideMark/>
          </w:tcPr>
          <w:p w:rsidR="004E4039" w:rsidRPr="0055518F" w:rsidRDefault="004E4039" w:rsidP="0055518F">
            <w:pPr>
              <w:spacing w:after="0"/>
              <w:jc w:val="both"/>
              <w:rPr>
                <w:rFonts w:eastAsia="Times New Roman" w:cs="Calibri"/>
                <w:color w:val="000000"/>
                <w:sz w:val="24"/>
                <w:szCs w:val="24"/>
                <w:lang w:eastAsia="en-GB"/>
              </w:rPr>
            </w:pPr>
            <w:r w:rsidRPr="0055518F">
              <w:rPr>
                <w:rFonts w:eastAsia="Times New Roman" w:cs="Calibri"/>
                <w:color w:val="000000"/>
                <w:sz w:val="24"/>
                <w:szCs w:val="24"/>
                <w:lang w:eastAsia="en-GB"/>
              </w:rPr>
              <w:t>ΑΔΕΙΑ ΟΔΗΓΗΣΗΣ ΟΧΗΜΑΤΩΝ</w:t>
            </w:r>
          </w:p>
        </w:tc>
      </w:tr>
    </w:tbl>
    <w:p w:rsidR="004E4039" w:rsidRPr="0055518F" w:rsidRDefault="004E4039" w:rsidP="0055518F">
      <w:pPr>
        <w:spacing w:after="0"/>
        <w:jc w:val="both"/>
        <w:rPr>
          <w:rFonts w:eastAsia="Times New Roman" w:cs="Calibri"/>
          <w:vanish/>
          <w:sz w:val="24"/>
          <w:szCs w:val="24"/>
          <w:lang w:eastAsia="en-GB"/>
        </w:rPr>
      </w:pPr>
    </w:p>
    <w:tbl>
      <w:tblPr>
        <w:tblStyle w:val="a4"/>
        <w:tblW w:w="9000" w:type="dxa"/>
        <w:tblLook w:val="04A0" w:firstRow="1" w:lastRow="0" w:firstColumn="1" w:lastColumn="0" w:noHBand="0" w:noVBand="1"/>
      </w:tblPr>
      <w:tblGrid>
        <w:gridCol w:w="9000"/>
      </w:tblGrid>
      <w:tr w:rsidR="004E4039" w:rsidRPr="0055518F" w:rsidTr="00E93D70">
        <w:tc>
          <w:tcPr>
            <w:tcW w:w="0" w:type="auto"/>
            <w:hideMark/>
          </w:tcPr>
          <w:p w:rsidR="004E4039" w:rsidRPr="0055518F" w:rsidRDefault="004E4039" w:rsidP="00B46FD5">
            <w:pPr>
              <w:spacing w:before="100" w:beforeAutospacing="1" w:after="100" w:afterAutospacing="1"/>
              <w:rPr>
                <w:rFonts w:eastAsia="Times New Roman" w:cs="Calibri"/>
                <w:sz w:val="24"/>
                <w:szCs w:val="24"/>
                <w:lang w:val="el-GR" w:eastAsia="en-GB"/>
              </w:rPr>
            </w:pPr>
            <w:r w:rsidRPr="0055518F">
              <w:rPr>
                <w:rFonts w:eastAsia="Times New Roman" w:cs="Calibri"/>
                <w:b/>
                <w:bCs/>
                <w:sz w:val="24"/>
                <w:szCs w:val="24"/>
                <w:lang w:val="el-GR" w:eastAsia="en-GB"/>
              </w:rPr>
              <w:t xml:space="preserve">Τίτλος </w:t>
            </w:r>
            <w:r w:rsidR="00E93D70" w:rsidRPr="0055518F">
              <w:rPr>
                <w:rFonts w:eastAsia="Times New Roman" w:cs="Calibri"/>
                <w:b/>
                <w:bCs/>
                <w:sz w:val="24"/>
                <w:szCs w:val="24"/>
                <w:lang w:val="el-GR" w:eastAsia="en-GB"/>
              </w:rPr>
              <w:t>Άρθρο</w:t>
            </w:r>
            <w:r w:rsidRPr="0055518F">
              <w:rPr>
                <w:rFonts w:eastAsia="Times New Roman" w:cs="Calibri"/>
                <w:b/>
                <w:bCs/>
                <w:sz w:val="24"/>
                <w:szCs w:val="24"/>
                <w:lang w:val="el-GR" w:eastAsia="en-GB"/>
              </w:rPr>
              <w:t>υ</w:t>
            </w:r>
            <w:r w:rsidRPr="0055518F">
              <w:rPr>
                <w:rFonts w:eastAsia="Times New Roman" w:cs="Calibri"/>
                <w:sz w:val="24"/>
                <w:szCs w:val="24"/>
                <w:lang w:val="el-GR" w:eastAsia="en-GB"/>
              </w:rPr>
              <w:br/>
              <w:t>Ειδικές περιπτώσεις αφαίρεσης άδειας οδήγησης</w:t>
            </w:r>
          </w:p>
        </w:tc>
      </w:tr>
      <w:tr w:rsidR="004E4039" w:rsidRPr="0055518F" w:rsidTr="00E93D70">
        <w:tc>
          <w:tcPr>
            <w:tcW w:w="0" w:type="auto"/>
            <w:hideMark/>
          </w:tcPr>
          <w:p w:rsidR="004E4039" w:rsidRPr="0055518F" w:rsidRDefault="004E4039" w:rsidP="0055518F">
            <w:pPr>
              <w:spacing w:before="100" w:beforeAutospacing="1" w:after="100" w:afterAutospacing="1"/>
              <w:jc w:val="both"/>
              <w:rPr>
                <w:rFonts w:eastAsia="Times New Roman" w:cs="Calibri"/>
                <w:sz w:val="24"/>
                <w:szCs w:val="24"/>
                <w:lang w:val="el-GR" w:eastAsia="en-GB"/>
              </w:rPr>
            </w:pPr>
            <w:r w:rsidRPr="0055518F">
              <w:rPr>
                <w:rFonts w:eastAsia="Times New Roman" w:cs="Calibri"/>
                <w:b/>
                <w:bCs/>
                <w:sz w:val="24"/>
                <w:szCs w:val="24"/>
                <w:lang w:val="el-GR" w:eastAsia="en-GB"/>
              </w:rPr>
              <w:t>Λήμματα</w:t>
            </w:r>
            <w:r w:rsidRPr="0055518F">
              <w:rPr>
                <w:rFonts w:eastAsia="Times New Roman" w:cs="Calibri"/>
                <w:sz w:val="24"/>
                <w:szCs w:val="24"/>
                <w:lang w:val="el-GR" w:eastAsia="en-GB"/>
              </w:rPr>
              <w:br/>
              <w:t>ΜΕΤΑΦΟΡΕΣ ,ΟΔΙΚΗ ΚΥΚΛΟΦΟΡΙΑ ,ΚΩΔΙΚΑΣ ΟΔΙΚΗΣ ΚΥΚΛΟΦΟΡΙΑΣ (ΚΟΚ) ,ΑΔΕΙΕΣ ΟΔΗΓΗΣΗΣ ΟΧΗΜΑΤΩΝ ,ΑΦΑΙΡΕΣΗ ΑΔΕΙΑΣ ΚΥΚΛΟΦΟΡΙΑΣ</w:t>
            </w:r>
          </w:p>
        </w:tc>
      </w:tr>
      <w:tr w:rsidR="004E4039" w:rsidRPr="0055518F" w:rsidTr="00E93D70">
        <w:tc>
          <w:tcPr>
            <w:tcW w:w="0" w:type="auto"/>
            <w:hideMark/>
          </w:tcPr>
          <w:p w:rsidR="004E4039" w:rsidRPr="0055518F" w:rsidRDefault="004E4039" w:rsidP="0055518F">
            <w:pPr>
              <w:spacing w:before="100" w:beforeAutospacing="1" w:after="100" w:afterAutospacing="1"/>
              <w:jc w:val="both"/>
              <w:rPr>
                <w:rFonts w:eastAsia="Times New Roman" w:cs="Calibri"/>
                <w:sz w:val="24"/>
                <w:szCs w:val="24"/>
                <w:lang w:val="el-GR" w:eastAsia="en-GB"/>
              </w:rPr>
            </w:pPr>
            <w:r w:rsidRPr="0055518F">
              <w:rPr>
                <w:rFonts w:eastAsia="Times New Roman" w:cs="Calibri"/>
                <w:b/>
                <w:bCs/>
                <w:sz w:val="24"/>
                <w:szCs w:val="24"/>
                <w:lang w:val="el-GR" w:eastAsia="en-GB"/>
              </w:rPr>
              <w:t>Σχόλια</w:t>
            </w:r>
            <w:r w:rsidRPr="0055518F">
              <w:rPr>
                <w:rFonts w:eastAsia="Times New Roman" w:cs="Calibri"/>
                <w:sz w:val="24"/>
                <w:szCs w:val="24"/>
                <w:lang w:val="el-GR" w:eastAsia="en-GB"/>
              </w:rPr>
              <w:br/>
              <w:t>Σύμφωνα με το άρθρο 31 του ν. 3904/2010 ΦΕΚ Α 218/23.12.2010 "Όλες οι σε βαθμό πλημμελήματος αξιόποινες πράξεις του Κώδικα Οδικής Κυκλοφορίας, που κυρώθηκε με το άρθρο πρώτο του ν. 2696/1999 (ΦΕΚ 57 Α'), τιμωρούνται με κράτηση μέχρι έξι (6) μηνών και πρόστιμο μέχρι τριών χιλιάδων (3.000) ευρώ, εκτός από τις πράξεις των άρθρων 34 παρ. 12, 43 παράγραφοι 2 περιπτώσεις α', β' και 4, 85 παρ. 5 και 98 παρ. 2, οι οποίες εξακολουθούν να τιμωρούνται ως πλημμελήματα, με τις αναφερόμενες στις οικείες διατάξεις ποινές."</w:t>
            </w:r>
          </w:p>
        </w:tc>
      </w:tr>
      <w:tr w:rsidR="004E4039" w:rsidRPr="0055518F" w:rsidTr="00E93D70">
        <w:tc>
          <w:tcPr>
            <w:tcW w:w="0" w:type="auto"/>
            <w:hideMark/>
          </w:tcPr>
          <w:p w:rsidR="00B46FD5" w:rsidRDefault="00B46FD5" w:rsidP="0055518F">
            <w:pPr>
              <w:spacing w:before="100" w:beforeAutospacing="1" w:after="100" w:afterAutospacing="1"/>
              <w:jc w:val="both"/>
              <w:rPr>
                <w:rFonts w:eastAsia="Times New Roman" w:cs="Calibri"/>
                <w:sz w:val="24"/>
                <w:szCs w:val="24"/>
                <w:lang w:val="el-GR" w:eastAsia="en-GB"/>
              </w:rPr>
            </w:pPr>
            <w:proofErr w:type="spellStart"/>
            <w:r w:rsidRPr="0055518F">
              <w:rPr>
                <w:rFonts w:eastAsia="Times New Roman" w:cs="Calibri"/>
                <w:b/>
                <w:bCs/>
                <w:color w:val="000000"/>
                <w:sz w:val="24"/>
                <w:szCs w:val="24"/>
                <w:lang w:eastAsia="en-GB"/>
              </w:rPr>
              <w:t>Κείμενο</w:t>
            </w:r>
            <w:proofErr w:type="spellEnd"/>
            <w:r w:rsidRPr="0055518F">
              <w:rPr>
                <w:rFonts w:eastAsia="Times New Roman" w:cs="Calibri"/>
                <w:b/>
                <w:bCs/>
                <w:color w:val="000000"/>
                <w:sz w:val="24"/>
                <w:szCs w:val="24"/>
                <w:lang w:eastAsia="en-GB"/>
              </w:rPr>
              <w:t xml:space="preserve"> </w:t>
            </w:r>
            <w:proofErr w:type="spellStart"/>
            <w:r w:rsidRPr="0055518F">
              <w:rPr>
                <w:rFonts w:eastAsia="Times New Roman" w:cs="Calibri"/>
                <w:b/>
                <w:bCs/>
                <w:color w:val="000000"/>
                <w:sz w:val="24"/>
                <w:szCs w:val="24"/>
                <w:lang w:eastAsia="en-GB"/>
              </w:rPr>
              <w:t>Άρθρου</w:t>
            </w:r>
            <w:proofErr w:type="spellEnd"/>
          </w:p>
          <w:p w:rsidR="004E4039" w:rsidRPr="0055518F" w:rsidRDefault="004E4039" w:rsidP="0055518F">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lastRenderedPageBreak/>
              <w:t>1. Αν για τη διάπραξη κακουργήματος ή εκ δόλου πλημμελήματος χρησιμοποιήθηκε οδικό όχημα σαν μέτρο για την τέλεση αυτού, αφαιρούνται, με απόφαση δικαστηρίου, η άδεια και οι πινακίδες κυκλοφορίας του οχήματος, καθώς επίσης και η άδεια οδήγησης του οδηγού που οδηγούσε το πιο πάνω όχημα, για χρονικό διάστημα ενός (1) μέχρι δέκα (10) ετών, εφόσον η επιβαλλόμενη ποινή είναι διάρκειας τουλάχιστον τριών (3) μηνών φυλάκισης.</w:t>
            </w:r>
          </w:p>
          <w:p w:rsidR="004E4039" w:rsidRPr="0055518F" w:rsidRDefault="004E4039" w:rsidP="0055518F">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2. Αυτός που καταλαμβάνεται να κατέχει πλαστή ή παραποιημένη άδεια οδήγησης ή να κάνει χρήση αυτής τιμωρείται με τις ποινές του άρθρου 216 του Ποινικού Κώδικα.</w:t>
            </w:r>
          </w:p>
          <w:p w:rsidR="004E4039" w:rsidRPr="0055518F" w:rsidRDefault="004E4039" w:rsidP="0055518F">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3. Η άδεια οδήγησης οδικού οχήματος αφαιρείται με δικαστική απόφαση, αν από τις γενόμενες ανακρίσεις αποδειχθεί ότι ο κάτοχός της έγινε υπαίτιος τραυματισμού ή θανάτου με το όχημα που οδηγούσε, παραβαίνοντας διατάξεις του Κώδικα Οδικής Κυκλοφορίας.</w:t>
            </w:r>
          </w:p>
          <w:p w:rsidR="004E4039" w:rsidRPr="0055518F" w:rsidRDefault="004E4039" w:rsidP="0055518F">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Ειδικότερα τα πιο πάνω αναφερόμενα στοιχεία αφαιρούνται ως εξής:</w:t>
            </w:r>
          </w:p>
          <w:p w:rsidR="004E4039" w:rsidRPr="0055518F" w:rsidRDefault="004E4039" w:rsidP="0055518F">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α) Για χρονικό διάστημα τουλάχιστον τριών (3) μηνών και μέχρι δύο (2) ετών, αν από το τροχαίο ατύχημα προκλήθηκε σοβαρός τραυματισμός επιβαινόντων σε οποιοδήποτε όχημα ή πεζού.</w:t>
            </w:r>
          </w:p>
          <w:p w:rsidR="004E4039" w:rsidRPr="0055518F" w:rsidRDefault="004E4039" w:rsidP="0055518F">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 xml:space="preserve">β) Για χρονικό διάστημα τουλάχιστον δύο (2) ετών και μέχρι πέντε (5) ετών, αν από τροχαίο ατύχημα προκλήθηκε θάνατος ή θάνατοι επιβαινόντων σε οποιοδήποτε όχημα ή πεζού ή πεζών, κατά την πρόκληση του ατυχήματος ή εντός τριάντα (30) ημερών από αυτό. Στην περίπτωση αυτή η </w:t>
            </w:r>
            <w:proofErr w:type="spellStart"/>
            <w:r w:rsidRPr="0055518F">
              <w:rPr>
                <w:rFonts w:eastAsia="Times New Roman" w:cs="Calibri"/>
                <w:sz w:val="24"/>
                <w:szCs w:val="24"/>
                <w:lang w:val="el-GR" w:eastAsia="en-GB"/>
              </w:rPr>
              <w:t>επαναχορήγηση</w:t>
            </w:r>
            <w:proofErr w:type="spellEnd"/>
            <w:r w:rsidRPr="0055518F">
              <w:rPr>
                <w:rFonts w:eastAsia="Times New Roman" w:cs="Calibri"/>
                <w:sz w:val="24"/>
                <w:szCs w:val="24"/>
                <w:lang w:val="el-GR" w:eastAsia="en-GB"/>
              </w:rPr>
              <w:t xml:space="preserve"> της άδειας γίνεται μόνο μετά από επιτυχή θεωρητική και πρακτική εξέταση και εφόσον ο υπαίτιος οδηγός παρακολουθήσει το ισχύον πρόγραμμα θεωρητικής και πρακτικής εκπαίδευσης υποψήφιων οδηγών. Με απόφαση του Υπουργού Μεταφορών και Επικοινωνιών καθορίζεται κάθε σχετική λεπτομέρεια.</w:t>
            </w:r>
          </w:p>
          <w:p w:rsidR="004E4039" w:rsidRPr="0055518F" w:rsidRDefault="004E4039" w:rsidP="0055518F">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γ) Σε περίπτωση υποτροπής τα παραπάνω στοιχεία αφαιρούνται, με δικαστική απόφαση, τουλάχιστον για διπλάσιο χρονικό διάστημα από τα προβλεπόμενα πιο πάνω. Το δικαστήριο δύναται σε αυτή την περίπτωση να επιβάλλει και την ποινή της οριστικής αφαίρεσης της άδειας οδήγησης.</w:t>
            </w:r>
          </w:p>
          <w:p w:rsidR="004E4039" w:rsidRPr="0055518F" w:rsidRDefault="004E4039" w:rsidP="0055518F">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 xml:space="preserve">4. Αυτός που καταλαμβάνεται να οδηγεί οδικό όχημα χωρίς να </w:t>
            </w:r>
            <w:proofErr w:type="spellStart"/>
            <w:r w:rsidRPr="0055518F">
              <w:rPr>
                <w:rFonts w:eastAsia="Times New Roman" w:cs="Calibri"/>
                <w:sz w:val="24"/>
                <w:szCs w:val="24"/>
                <w:lang w:val="el-GR" w:eastAsia="en-GB"/>
              </w:rPr>
              <w:t>κέκτηται</w:t>
            </w:r>
            <w:proofErr w:type="spellEnd"/>
            <w:r w:rsidRPr="0055518F">
              <w:rPr>
                <w:rFonts w:eastAsia="Times New Roman" w:cs="Calibri"/>
                <w:sz w:val="24"/>
                <w:szCs w:val="24"/>
                <w:lang w:val="el-GR" w:eastAsia="en-GB"/>
              </w:rPr>
              <w:t xml:space="preserve"> νόμιμη άδεια οδήγησης, εκτός των λοιπών προβλεπόμενων ποινών, στερείται του δικαιώματος απόκτησης άδειας οδήγησης οποιασδήποτε κατηγορίας, με απόφαση του δικαστηρίου, τουλάχιστον για τρία (3) έτη και τουλάχιστον για δέκα (10) έτη αν έγινε υπαίτιος τροχαίου ατυχήματος με σοβαρό τραυματισμό ή θάνατο.</w:t>
            </w:r>
          </w:p>
          <w:p w:rsidR="004E4039" w:rsidRPr="0055518F" w:rsidRDefault="004E4039" w:rsidP="0055518F">
            <w:pPr>
              <w:spacing w:before="100" w:beforeAutospacing="1" w:after="100" w:afterAutospacing="1"/>
              <w:jc w:val="both"/>
              <w:rPr>
                <w:rFonts w:eastAsia="Times New Roman" w:cs="Calibri"/>
                <w:sz w:val="24"/>
                <w:szCs w:val="24"/>
                <w:lang w:val="el-GR" w:eastAsia="en-GB"/>
              </w:rPr>
            </w:pPr>
            <w:r w:rsidRPr="0055518F">
              <w:rPr>
                <w:rFonts w:eastAsia="Times New Roman" w:cs="Calibri"/>
                <w:sz w:val="24"/>
                <w:szCs w:val="24"/>
                <w:lang w:val="el-GR" w:eastAsia="en-GB"/>
              </w:rPr>
              <w:t xml:space="preserve">5. Αυτός που καταλαμβάνεται να οδηγεί οδικό όχημα, κατά το διάστημα που του έχει αφαιρεθεί η άδεια οδήγησης για οποιονδήποτε λόγο, εκτός των λοιπών προβλεπόμενων ποινών, στερείται, με απόφαση του δικαστηρίου, του δικαιώματος </w:t>
            </w:r>
            <w:proofErr w:type="spellStart"/>
            <w:r w:rsidRPr="0055518F">
              <w:rPr>
                <w:rFonts w:eastAsia="Times New Roman" w:cs="Calibri"/>
                <w:sz w:val="24"/>
                <w:szCs w:val="24"/>
                <w:lang w:val="el-GR" w:eastAsia="en-GB"/>
              </w:rPr>
              <w:t>επαναχορήγησης</w:t>
            </w:r>
            <w:proofErr w:type="spellEnd"/>
            <w:r w:rsidRPr="0055518F">
              <w:rPr>
                <w:rFonts w:eastAsia="Times New Roman" w:cs="Calibri"/>
                <w:sz w:val="24"/>
                <w:szCs w:val="24"/>
                <w:lang w:val="el-GR" w:eastAsia="en-GB"/>
              </w:rPr>
              <w:t xml:space="preserve"> της άδειας οδήγησης για τρία (3) επιπλέον έτη, ενώ αν γίνει υπαίτιος τροχαίου ατυχήματος με τραυματισμό ή θάνατο, το δικαστήριο δύναται να επιβάλλει και την ποινή της οριστικής στέρησης του δικαιώματος απόκτησης άδειας οδήγησης οποιουδήποτε οδικού οχήματος.</w:t>
            </w:r>
          </w:p>
        </w:tc>
      </w:tr>
    </w:tbl>
    <w:p w:rsidR="004E4039" w:rsidRPr="0055518F" w:rsidRDefault="004E4039" w:rsidP="0055518F">
      <w:pPr>
        <w:jc w:val="both"/>
        <w:rPr>
          <w:rFonts w:cs="Calibri"/>
          <w:sz w:val="24"/>
          <w:szCs w:val="24"/>
          <w:lang w:val="el-GR"/>
        </w:rPr>
      </w:pPr>
    </w:p>
    <w:sectPr w:rsidR="004E4039" w:rsidRPr="0055518F" w:rsidSect="00F55D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4039"/>
    <w:rsid w:val="003C75EC"/>
    <w:rsid w:val="004E4039"/>
    <w:rsid w:val="0055518F"/>
    <w:rsid w:val="006F7350"/>
    <w:rsid w:val="00B46FD5"/>
    <w:rsid w:val="00CC4650"/>
    <w:rsid w:val="00D90B65"/>
    <w:rsid w:val="00E93D70"/>
    <w:rsid w:val="00F55DFB"/>
    <w:rsid w:val="00FC7B3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69D7F7"/>
  <w15:chartTrackingRefBased/>
  <w15:docId w15:val="{D14D5D80-A6F2-4C72-B116-5C19B366F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l-GR" w:eastAsia="el-G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55DFB"/>
    <w:pPr>
      <w:spacing w:after="200"/>
    </w:pPr>
    <w:rPr>
      <w:sz w:val="22"/>
      <w:szCs w:val="22"/>
      <w:lang w:val="en-GB"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4E4039"/>
    <w:rPr>
      <w:b/>
      <w:bCs/>
    </w:rPr>
  </w:style>
  <w:style w:type="paragraph" w:styleId="Web">
    <w:name w:val="Normal (Web)"/>
    <w:basedOn w:val="a"/>
    <w:uiPriority w:val="99"/>
    <w:unhideWhenUsed/>
    <w:rsid w:val="004E4039"/>
    <w:pPr>
      <w:spacing w:before="100" w:beforeAutospacing="1" w:after="100" w:afterAutospacing="1"/>
    </w:pPr>
    <w:rPr>
      <w:rFonts w:ascii="Times New Roman" w:eastAsia="Times New Roman" w:hAnsi="Times New Roman"/>
      <w:sz w:val="24"/>
      <w:szCs w:val="24"/>
      <w:lang w:eastAsia="en-GB"/>
    </w:rPr>
  </w:style>
  <w:style w:type="character" w:customStyle="1" w:styleId="apple-converted-space">
    <w:name w:val="apple-converted-space"/>
    <w:basedOn w:val="a0"/>
    <w:rsid w:val="004E4039"/>
  </w:style>
  <w:style w:type="table" w:styleId="a4">
    <w:name w:val="Grid Table Light"/>
    <w:basedOn w:val="a1"/>
    <w:uiPriority w:val="40"/>
    <w:rsid w:val="00E93D70"/>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4487817">
      <w:bodyDiv w:val="1"/>
      <w:marLeft w:val="0"/>
      <w:marRight w:val="0"/>
      <w:marTop w:val="0"/>
      <w:marBottom w:val="0"/>
      <w:divBdr>
        <w:top w:val="none" w:sz="0" w:space="0" w:color="auto"/>
        <w:left w:val="none" w:sz="0" w:space="0" w:color="auto"/>
        <w:bottom w:val="none" w:sz="0" w:space="0" w:color="auto"/>
        <w:right w:val="none" w:sz="0" w:space="0" w:color="auto"/>
      </w:divBdr>
    </w:div>
    <w:div w:id="429200323">
      <w:bodyDiv w:val="1"/>
      <w:marLeft w:val="0"/>
      <w:marRight w:val="0"/>
      <w:marTop w:val="0"/>
      <w:marBottom w:val="0"/>
      <w:divBdr>
        <w:top w:val="none" w:sz="0" w:space="0" w:color="auto"/>
        <w:left w:val="none" w:sz="0" w:space="0" w:color="auto"/>
        <w:bottom w:val="none" w:sz="0" w:space="0" w:color="auto"/>
        <w:right w:val="none" w:sz="0" w:space="0" w:color="auto"/>
      </w:divBdr>
    </w:div>
    <w:div w:id="1144077777">
      <w:bodyDiv w:val="1"/>
      <w:marLeft w:val="0"/>
      <w:marRight w:val="0"/>
      <w:marTop w:val="0"/>
      <w:marBottom w:val="0"/>
      <w:divBdr>
        <w:top w:val="none" w:sz="0" w:space="0" w:color="auto"/>
        <w:left w:val="none" w:sz="0" w:space="0" w:color="auto"/>
        <w:bottom w:val="none" w:sz="0" w:space="0" w:color="auto"/>
        <w:right w:val="none" w:sz="0" w:space="0" w:color="auto"/>
      </w:divBdr>
    </w:div>
    <w:div w:id="1195000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10</Pages>
  <Words>4167</Words>
  <Characters>22508</Characters>
  <Application>Microsoft Office Word</Application>
  <DocSecurity>0</DocSecurity>
  <Lines>187</Lines>
  <Paragraphs>53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26622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lampros tsogkas</dc:creator>
  <cp:keywords/>
  <cp:lastModifiedBy>user1</cp:lastModifiedBy>
  <cp:revision>4</cp:revision>
  <dcterms:created xsi:type="dcterms:W3CDTF">2025-02-27T08:26:00Z</dcterms:created>
  <dcterms:modified xsi:type="dcterms:W3CDTF">2025-02-28T10:40:00Z</dcterms:modified>
</cp:coreProperties>
</file>