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12B" w:rsidRPr="008C0D6E" w:rsidRDefault="0022112B" w:rsidP="008C0D6E">
      <w:pPr>
        <w:jc w:val="both"/>
        <w:rPr>
          <w:rFonts w:asciiTheme="minorHAnsi" w:hAnsiTheme="minorHAnsi"/>
          <w:sz w:val="24"/>
          <w:szCs w:val="24"/>
        </w:rPr>
      </w:pPr>
      <w:r w:rsidRPr="008C0D6E">
        <w:rPr>
          <w:rFonts w:asciiTheme="minorHAnsi" w:hAnsiTheme="minorHAnsi"/>
          <w:sz w:val="24"/>
          <w:szCs w:val="24"/>
        </w:rPr>
        <w:t>Ν.4056/2012</w:t>
      </w:r>
    </w:p>
    <w:tbl>
      <w:tblPr>
        <w:tblStyle w:val="a4"/>
        <w:tblW w:w="8359" w:type="dxa"/>
        <w:tblLook w:val="04A0" w:firstRow="1" w:lastRow="0" w:firstColumn="1" w:lastColumn="0" w:noHBand="0" w:noVBand="1"/>
      </w:tblPr>
      <w:tblGrid>
        <w:gridCol w:w="8359"/>
      </w:tblGrid>
      <w:tr w:rsidR="0022112B" w:rsidRPr="008C0D6E" w:rsidTr="004B7AD4">
        <w:tc>
          <w:tcPr>
            <w:tcW w:w="8359" w:type="dxa"/>
            <w:hideMark/>
          </w:tcPr>
          <w:p w:rsidR="0022112B" w:rsidRPr="008C0D6E" w:rsidRDefault="008C0D6E" w:rsidP="008C0D6E">
            <w:pPr>
              <w:spacing w:after="0" w:line="240" w:lineRule="auto"/>
              <w:jc w:val="both"/>
              <w:rPr>
                <w:rFonts w:asciiTheme="minorHAnsi" w:eastAsia="Times New Roman" w:hAnsiTheme="minorHAnsi"/>
                <w:sz w:val="24"/>
                <w:szCs w:val="24"/>
                <w:lang w:eastAsia="el-GR"/>
              </w:rPr>
            </w:pPr>
            <w:r>
              <w:rPr>
                <w:rFonts w:asciiTheme="minorHAnsi" w:eastAsia="Times New Roman" w:hAnsiTheme="minorHAnsi"/>
                <w:b/>
                <w:bCs/>
                <w:sz w:val="24"/>
                <w:szCs w:val="24"/>
                <w:lang w:eastAsia="el-GR"/>
              </w:rPr>
              <w:t>Άρθρο</w:t>
            </w:r>
            <w:r w:rsidR="0022112B" w:rsidRPr="008C0D6E">
              <w:rPr>
                <w:rFonts w:asciiTheme="minorHAnsi" w:eastAsia="Times New Roman" w:hAnsiTheme="minorHAnsi"/>
                <w:b/>
                <w:bCs/>
                <w:sz w:val="24"/>
                <w:szCs w:val="24"/>
                <w:lang w:eastAsia="el-GR"/>
              </w:rPr>
              <w:t>: </w:t>
            </w:r>
            <w:r w:rsidR="0022112B" w:rsidRPr="008C0D6E">
              <w:rPr>
                <w:rFonts w:asciiTheme="minorHAnsi" w:eastAsia="Times New Roman" w:hAnsiTheme="minorHAnsi"/>
                <w:sz w:val="24"/>
                <w:szCs w:val="24"/>
                <w:lang w:eastAsia="el-GR"/>
              </w:rPr>
              <w:t>17</w:t>
            </w:r>
          </w:p>
        </w:tc>
      </w:tr>
      <w:tr w:rsidR="0022112B" w:rsidRPr="008C0D6E" w:rsidTr="004B7AD4">
        <w:tc>
          <w:tcPr>
            <w:tcW w:w="8359" w:type="dxa"/>
            <w:hideMark/>
          </w:tcPr>
          <w:p w:rsidR="0022112B" w:rsidRPr="008C0D6E" w:rsidRDefault="0022112B" w:rsidP="008C0D6E">
            <w:pPr>
              <w:spacing w:after="0" w:line="240" w:lineRule="auto"/>
              <w:jc w:val="both"/>
              <w:rPr>
                <w:rFonts w:asciiTheme="minorHAnsi" w:eastAsia="Times New Roman" w:hAnsiTheme="minorHAnsi"/>
                <w:sz w:val="24"/>
                <w:szCs w:val="24"/>
                <w:lang w:eastAsia="el-GR"/>
              </w:rPr>
            </w:pPr>
            <w:proofErr w:type="spellStart"/>
            <w:r w:rsidRPr="008C0D6E">
              <w:rPr>
                <w:rFonts w:asciiTheme="minorHAnsi" w:eastAsia="Times New Roman" w:hAnsiTheme="minorHAnsi"/>
                <w:b/>
                <w:bCs/>
                <w:sz w:val="24"/>
                <w:szCs w:val="24"/>
                <w:lang w:eastAsia="el-GR"/>
              </w:rPr>
              <w:t>Ημ</w:t>
            </w:r>
            <w:proofErr w:type="spellEnd"/>
            <w:r w:rsidRPr="008C0D6E">
              <w:rPr>
                <w:rFonts w:asciiTheme="minorHAnsi" w:eastAsia="Times New Roman" w:hAnsiTheme="minorHAnsi"/>
                <w:b/>
                <w:bCs/>
                <w:sz w:val="24"/>
                <w:szCs w:val="24"/>
                <w:lang w:eastAsia="el-GR"/>
              </w:rPr>
              <w:t>/</w:t>
            </w:r>
            <w:proofErr w:type="spellStart"/>
            <w:r w:rsidRPr="008C0D6E">
              <w:rPr>
                <w:rFonts w:asciiTheme="minorHAnsi" w:eastAsia="Times New Roman" w:hAnsiTheme="minorHAnsi"/>
                <w:b/>
                <w:bCs/>
                <w:sz w:val="24"/>
                <w:szCs w:val="24"/>
                <w:lang w:eastAsia="el-GR"/>
              </w:rPr>
              <w:t>νία</w:t>
            </w:r>
            <w:proofErr w:type="spellEnd"/>
            <w:r w:rsidRPr="008C0D6E">
              <w:rPr>
                <w:rFonts w:asciiTheme="minorHAnsi" w:eastAsia="Times New Roman" w:hAnsiTheme="minorHAnsi"/>
                <w:b/>
                <w:bCs/>
                <w:sz w:val="24"/>
                <w:szCs w:val="24"/>
                <w:lang w:eastAsia="el-GR"/>
              </w:rPr>
              <w:t>: </w:t>
            </w:r>
            <w:r w:rsidRPr="008C0D6E">
              <w:rPr>
                <w:rFonts w:asciiTheme="minorHAnsi" w:eastAsia="Times New Roman" w:hAnsiTheme="minorHAnsi"/>
                <w:sz w:val="24"/>
                <w:szCs w:val="24"/>
                <w:lang w:eastAsia="el-GR"/>
              </w:rPr>
              <w:t>12.03.2012</w:t>
            </w:r>
          </w:p>
        </w:tc>
      </w:tr>
      <w:tr w:rsidR="0022112B" w:rsidRPr="008C0D6E" w:rsidTr="004B7AD4">
        <w:tc>
          <w:tcPr>
            <w:tcW w:w="8359" w:type="dxa"/>
            <w:hideMark/>
          </w:tcPr>
          <w:p w:rsidR="0022112B" w:rsidRPr="008C0D6E" w:rsidRDefault="0022112B" w:rsidP="008C0D6E">
            <w:pPr>
              <w:spacing w:after="0" w:line="240" w:lineRule="auto"/>
              <w:jc w:val="both"/>
              <w:rPr>
                <w:rFonts w:asciiTheme="minorHAnsi" w:eastAsia="Times New Roman" w:hAnsiTheme="minorHAnsi"/>
                <w:sz w:val="24"/>
                <w:szCs w:val="24"/>
                <w:lang w:eastAsia="el-GR"/>
              </w:rPr>
            </w:pPr>
            <w:r w:rsidRPr="008C0D6E">
              <w:rPr>
                <w:rFonts w:asciiTheme="minorHAnsi" w:eastAsia="Times New Roman" w:hAnsiTheme="minorHAnsi"/>
                <w:b/>
                <w:bCs/>
                <w:sz w:val="24"/>
                <w:szCs w:val="24"/>
                <w:lang w:eastAsia="el-GR"/>
              </w:rPr>
              <w:t>Περιγραφή όρου θησαυρού: </w:t>
            </w:r>
            <w:r w:rsidRPr="008C0D6E">
              <w:rPr>
                <w:rFonts w:asciiTheme="minorHAnsi" w:eastAsia="Times New Roman" w:hAnsiTheme="minorHAnsi"/>
                <w:sz w:val="24"/>
                <w:szCs w:val="24"/>
                <w:lang w:eastAsia="el-GR"/>
              </w:rPr>
              <w:t>ΚΤΗΝΟΤΡΟΦΙΑ</w:t>
            </w:r>
          </w:p>
        </w:tc>
      </w:tr>
      <w:tr w:rsidR="0022112B" w:rsidRPr="008C0D6E" w:rsidTr="004B7AD4">
        <w:tc>
          <w:tcPr>
            <w:tcW w:w="8359" w:type="dxa"/>
            <w:hideMark/>
          </w:tcPr>
          <w:p w:rsidR="0022112B" w:rsidRPr="008C0D6E" w:rsidRDefault="0022112B" w:rsidP="008C0D6E">
            <w:pPr>
              <w:spacing w:after="0" w:line="240" w:lineRule="auto"/>
              <w:jc w:val="both"/>
              <w:rPr>
                <w:rFonts w:asciiTheme="minorHAnsi" w:eastAsia="Times New Roman" w:hAnsiTheme="minorHAnsi"/>
                <w:sz w:val="24"/>
                <w:szCs w:val="24"/>
                <w:lang w:eastAsia="el-GR"/>
              </w:rPr>
            </w:pPr>
          </w:p>
        </w:tc>
      </w:tr>
      <w:tr w:rsidR="0022112B" w:rsidRPr="008C0D6E" w:rsidTr="004B7AD4">
        <w:tc>
          <w:tcPr>
            <w:tcW w:w="8359" w:type="dxa"/>
            <w:hideMark/>
          </w:tcPr>
          <w:p w:rsidR="0022112B" w:rsidRPr="008C0D6E" w:rsidRDefault="0022112B" w:rsidP="008C0D6E">
            <w:pPr>
              <w:spacing w:before="100" w:beforeAutospacing="1" w:after="100" w:afterAutospacing="1" w:line="240" w:lineRule="auto"/>
              <w:rPr>
                <w:rFonts w:asciiTheme="minorHAnsi" w:eastAsia="Times New Roman" w:hAnsiTheme="minorHAnsi" w:cs="Arial"/>
                <w:sz w:val="24"/>
                <w:szCs w:val="24"/>
                <w:lang w:eastAsia="el-GR"/>
              </w:rPr>
            </w:pPr>
            <w:r w:rsidRPr="008C0D6E">
              <w:rPr>
                <w:rFonts w:asciiTheme="minorHAnsi" w:eastAsia="Times New Roman" w:hAnsiTheme="minorHAnsi" w:cs="Arial"/>
                <w:b/>
                <w:bCs/>
                <w:sz w:val="24"/>
                <w:szCs w:val="24"/>
                <w:lang w:eastAsia="el-GR"/>
              </w:rPr>
              <w:t xml:space="preserve">Τίτλος </w:t>
            </w:r>
            <w:r w:rsidR="008C0D6E">
              <w:rPr>
                <w:rFonts w:asciiTheme="minorHAnsi" w:eastAsia="Times New Roman" w:hAnsiTheme="minorHAnsi" w:cs="Arial"/>
                <w:b/>
                <w:bCs/>
                <w:sz w:val="24"/>
                <w:szCs w:val="24"/>
                <w:lang w:eastAsia="el-GR"/>
              </w:rPr>
              <w:t>Άρθρο</w:t>
            </w:r>
            <w:r w:rsidRPr="008C0D6E">
              <w:rPr>
                <w:rFonts w:asciiTheme="minorHAnsi" w:eastAsia="Times New Roman" w:hAnsiTheme="minorHAnsi" w:cs="Arial"/>
                <w:b/>
                <w:bCs/>
                <w:sz w:val="24"/>
                <w:szCs w:val="24"/>
                <w:lang w:eastAsia="el-GR"/>
              </w:rPr>
              <w:t>υ</w:t>
            </w:r>
            <w:r w:rsidRPr="008C0D6E">
              <w:rPr>
                <w:rFonts w:asciiTheme="minorHAnsi" w:eastAsia="Times New Roman" w:hAnsiTheme="minorHAnsi" w:cs="Arial"/>
                <w:sz w:val="24"/>
                <w:szCs w:val="24"/>
                <w:lang w:eastAsia="el-GR"/>
              </w:rPr>
              <w:br/>
              <w:t xml:space="preserve">Διαχείριση </w:t>
            </w:r>
            <w:proofErr w:type="spellStart"/>
            <w:r w:rsidRPr="008C0D6E">
              <w:rPr>
                <w:rFonts w:asciiTheme="minorHAnsi" w:eastAsia="Times New Roman" w:hAnsiTheme="minorHAnsi" w:cs="Arial"/>
                <w:sz w:val="24"/>
                <w:szCs w:val="24"/>
                <w:lang w:eastAsia="el-GR"/>
              </w:rPr>
              <w:t>ανεπιτηρήτων</w:t>
            </w:r>
            <w:proofErr w:type="spellEnd"/>
            <w:r w:rsidRPr="008C0D6E">
              <w:rPr>
                <w:rFonts w:asciiTheme="minorHAnsi" w:eastAsia="Times New Roman" w:hAnsiTheme="minorHAnsi" w:cs="Arial"/>
                <w:sz w:val="24"/>
                <w:szCs w:val="24"/>
                <w:lang w:eastAsia="el-GR"/>
              </w:rPr>
              <w:t xml:space="preserve"> παραγωγικών ζώων (αιγοπρόβατα και βοοειδή)</w:t>
            </w:r>
          </w:p>
        </w:tc>
      </w:tr>
      <w:tr w:rsidR="0022112B" w:rsidRPr="008C0D6E" w:rsidTr="004B7AD4">
        <w:tc>
          <w:tcPr>
            <w:tcW w:w="8359" w:type="dxa"/>
            <w:hideMark/>
          </w:tcPr>
          <w:p w:rsidR="0022112B" w:rsidRPr="008C0D6E" w:rsidRDefault="0022112B" w:rsidP="008C0D6E">
            <w:pPr>
              <w:spacing w:before="100" w:beforeAutospacing="1" w:after="100" w:afterAutospacing="1" w:line="240" w:lineRule="auto"/>
              <w:jc w:val="both"/>
              <w:rPr>
                <w:rFonts w:asciiTheme="minorHAnsi" w:eastAsia="Times New Roman" w:hAnsiTheme="minorHAnsi" w:cs="Arial"/>
                <w:sz w:val="24"/>
                <w:szCs w:val="24"/>
                <w:lang w:eastAsia="el-GR"/>
              </w:rPr>
            </w:pPr>
            <w:r w:rsidRPr="008C0D6E">
              <w:rPr>
                <w:rFonts w:asciiTheme="minorHAnsi" w:eastAsia="Times New Roman" w:hAnsiTheme="minorHAnsi" w:cs="Arial"/>
                <w:b/>
                <w:bCs/>
                <w:sz w:val="24"/>
                <w:szCs w:val="24"/>
                <w:lang w:eastAsia="el-GR"/>
              </w:rPr>
              <w:t>Σχόλια</w:t>
            </w:r>
            <w:r w:rsidRPr="008C0D6E">
              <w:rPr>
                <w:rFonts w:asciiTheme="minorHAnsi" w:eastAsia="Times New Roman" w:hAnsiTheme="minorHAnsi" w:cs="Arial"/>
                <w:sz w:val="24"/>
                <w:szCs w:val="24"/>
                <w:lang w:eastAsia="el-GR"/>
              </w:rPr>
              <w:br/>
              <w:t>*** ΠΡΟΣΟΧΗ: "απαντά" και ΟΧΙ "απαντάται". "Συναντάται" ΝΑΙ, "βρίσκεται" ΝΑΙ, "απαντάται" όμως ΟΧΙ! Ο τύπος "απαντάται" ΔΕΝ απαντά! **** Για λόγους τεχνικούς το παράρτημα 2 ΔΕΝ είναι καταχωρισμένο (προσοχή: ο τύπος "καταχωρημένο" είναι ΛΑΘΟΣ: το ρήμα είναι "καταχωρίζω" και ΟΧΙ "καταχωρώ"!) στο σύστημα. Η επίμαχη αντικατάσταση αναφέρεται στη σελίδα 149.</w:t>
            </w:r>
          </w:p>
        </w:tc>
      </w:tr>
    </w:tbl>
    <w:p w:rsidR="0022112B" w:rsidRPr="008C0D6E" w:rsidRDefault="0022112B" w:rsidP="008C0D6E">
      <w:pPr>
        <w:spacing w:after="0" w:line="240" w:lineRule="auto"/>
        <w:jc w:val="both"/>
        <w:rPr>
          <w:rFonts w:asciiTheme="minorHAnsi" w:eastAsia="Times New Roman" w:hAnsiTheme="minorHAnsi"/>
          <w:vanish/>
          <w:sz w:val="24"/>
          <w:szCs w:val="24"/>
          <w:lang w:eastAsia="el-GR"/>
        </w:rPr>
      </w:pPr>
    </w:p>
    <w:tbl>
      <w:tblPr>
        <w:tblStyle w:val="a4"/>
        <w:tblW w:w="8359" w:type="dxa"/>
        <w:tblLook w:val="04A0" w:firstRow="1" w:lastRow="0" w:firstColumn="1" w:lastColumn="0" w:noHBand="0" w:noVBand="1"/>
      </w:tblPr>
      <w:tblGrid>
        <w:gridCol w:w="8359"/>
      </w:tblGrid>
      <w:tr w:rsidR="0022112B" w:rsidRPr="008C0D6E" w:rsidTr="004B7AD4">
        <w:tc>
          <w:tcPr>
            <w:tcW w:w="8359" w:type="dxa"/>
            <w:hideMark/>
          </w:tcPr>
          <w:p w:rsidR="0022112B" w:rsidRPr="008C0D6E" w:rsidRDefault="0022112B" w:rsidP="008C0D6E">
            <w:pPr>
              <w:spacing w:after="0" w:line="240" w:lineRule="auto"/>
              <w:jc w:val="both"/>
              <w:rPr>
                <w:rFonts w:asciiTheme="minorHAnsi" w:eastAsia="Times New Roman" w:hAnsiTheme="minorHAnsi" w:cs="Arial"/>
                <w:sz w:val="24"/>
                <w:szCs w:val="24"/>
                <w:lang w:eastAsia="el-GR"/>
              </w:rPr>
            </w:pPr>
            <w:r w:rsidRPr="008C0D6E">
              <w:rPr>
                <w:rFonts w:asciiTheme="minorHAnsi" w:eastAsia="Times New Roman" w:hAnsiTheme="minorHAnsi" w:cs="Arial"/>
                <w:b/>
                <w:bCs/>
                <w:sz w:val="24"/>
                <w:szCs w:val="24"/>
                <w:lang w:eastAsia="el-GR"/>
              </w:rPr>
              <w:t xml:space="preserve">Κείμενο </w:t>
            </w:r>
            <w:r w:rsidR="008C0D6E">
              <w:rPr>
                <w:rFonts w:asciiTheme="minorHAnsi" w:eastAsia="Times New Roman" w:hAnsiTheme="minorHAnsi" w:cs="Arial"/>
                <w:b/>
                <w:bCs/>
                <w:sz w:val="24"/>
                <w:szCs w:val="24"/>
                <w:lang w:eastAsia="el-GR"/>
              </w:rPr>
              <w:t>Άρθρο</w:t>
            </w:r>
            <w:r w:rsidRPr="008C0D6E">
              <w:rPr>
                <w:rFonts w:asciiTheme="minorHAnsi" w:eastAsia="Times New Roman" w:hAnsiTheme="minorHAnsi" w:cs="Arial"/>
                <w:b/>
                <w:bCs/>
                <w:sz w:val="24"/>
                <w:szCs w:val="24"/>
                <w:lang w:eastAsia="el-GR"/>
              </w:rPr>
              <w:t>υ</w:t>
            </w:r>
          </w:p>
          <w:p w:rsidR="0022112B" w:rsidRPr="008C0D6E" w:rsidRDefault="0022112B" w:rsidP="008C0D6E">
            <w:pPr>
              <w:spacing w:before="100" w:beforeAutospacing="1" w:after="100" w:afterAutospacing="1" w:line="240" w:lineRule="auto"/>
              <w:jc w:val="both"/>
              <w:rPr>
                <w:rFonts w:asciiTheme="minorHAnsi" w:eastAsia="Times New Roman" w:hAnsiTheme="minorHAnsi" w:cs="Arial"/>
                <w:sz w:val="24"/>
                <w:szCs w:val="24"/>
                <w:lang w:eastAsia="el-GR"/>
              </w:rPr>
            </w:pPr>
            <w:r w:rsidRPr="008C0D6E">
              <w:rPr>
                <w:rFonts w:asciiTheme="minorHAnsi" w:eastAsia="Times New Roman" w:hAnsiTheme="minorHAnsi" w:cs="Arial"/>
                <w:sz w:val="24"/>
                <w:szCs w:val="24"/>
                <w:lang w:eastAsia="el-GR"/>
              </w:rPr>
              <w:t xml:space="preserve">1. Ανεπιτήρητο παραγωγικό ζώο είναι το βοοειδές ή </w:t>
            </w:r>
            <w:proofErr w:type="spellStart"/>
            <w:r w:rsidRPr="008C0D6E">
              <w:rPr>
                <w:rFonts w:asciiTheme="minorHAnsi" w:eastAsia="Times New Roman" w:hAnsiTheme="minorHAnsi" w:cs="Arial"/>
                <w:sz w:val="24"/>
                <w:szCs w:val="24"/>
                <w:lang w:eastAsia="el-GR"/>
              </w:rPr>
              <w:t>προβατοειδές</w:t>
            </w:r>
            <w:proofErr w:type="spellEnd"/>
            <w:r w:rsidRPr="008C0D6E">
              <w:rPr>
                <w:rFonts w:asciiTheme="minorHAnsi" w:eastAsia="Times New Roman" w:hAnsiTheme="minorHAnsi" w:cs="Arial"/>
                <w:sz w:val="24"/>
                <w:szCs w:val="24"/>
                <w:lang w:eastAsia="el-GR"/>
              </w:rPr>
              <w:t xml:space="preserve"> ή </w:t>
            </w:r>
            <w:proofErr w:type="spellStart"/>
            <w:r w:rsidRPr="008C0D6E">
              <w:rPr>
                <w:rFonts w:asciiTheme="minorHAnsi" w:eastAsia="Times New Roman" w:hAnsiTheme="minorHAnsi" w:cs="Arial"/>
                <w:sz w:val="24"/>
                <w:szCs w:val="24"/>
                <w:lang w:eastAsia="el-GR"/>
              </w:rPr>
              <w:t>αιγοειδές</w:t>
            </w:r>
            <w:proofErr w:type="spellEnd"/>
            <w:r w:rsidRPr="008C0D6E">
              <w:rPr>
                <w:rFonts w:asciiTheme="minorHAnsi" w:eastAsia="Times New Roman" w:hAnsiTheme="minorHAnsi" w:cs="Arial"/>
                <w:sz w:val="24"/>
                <w:szCs w:val="24"/>
                <w:lang w:eastAsia="el-GR"/>
              </w:rPr>
              <w:t xml:space="preserve"> που βρίσκεται εκτός της κτηνοτροφικής εκμετάλλευσης του ιδιοκτήτη του, συμπεριλαμβανομένου του βοσκότοπου αυτής, άνευ επιτήρησης και το οποίο φέρει ή δεν φέρει σήμανση.</w:t>
            </w:r>
          </w:p>
          <w:p w:rsidR="0022112B" w:rsidRPr="008C0D6E" w:rsidRDefault="0022112B" w:rsidP="008C0D6E">
            <w:pPr>
              <w:spacing w:before="100" w:beforeAutospacing="1" w:after="100" w:afterAutospacing="1" w:line="240" w:lineRule="auto"/>
              <w:jc w:val="both"/>
              <w:rPr>
                <w:rFonts w:asciiTheme="minorHAnsi" w:eastAsia="Times New Roman" w:hAnsiTheme="minorHAnsi" w:cs="Arial"/>
                <w:sz w:val="24"/>
                <w:szCs w:val="24"/>
                <w:lang w:eastAsia="el-GR"/>
              </w:rPr>
            </w:pPr>
            <w:r w:rsidRPr="008C0D6E">
              <w:rPr>
                <w:rFonts w:asciiTheme="minorHAnsi" w:eastAsia="Times New Roman" w:hAnsiTheme="minorHAnsi" w:cs="Arial"/>
                <w:sz w:val="24"/>
                <w:szCs w:val="24"/>
                <w:lang w:eastAsia="el-GR"/>
              </w:rPr>
              <w:t>2. Οι δήμοι της χώρας υποχρεούνται να μεριμνούν για την περισυλλογή, μεταφορά, φύλαξη, διατροφή και διατήρηση των ανεπιτήρητων παραγωγικών ζώων, μέχρι την ολοκλήρωση των διαδικασιών για την καθ' οιονδήποτε τρόπο εκποίηση ή σφαγή ή επιστροφή τους στον ιδιοκτήτη τους.</w:t>
            </w:r>
          </w:p>
          <w:p w:rsidR="0022112B" w:rsidRPr="008C0D6E" w:rsidRDefault="0022112B" w:rsidP="008C0D6E">
            <w:pPr>
              <w:spacing w:before="100" w:beforeAutospacing="1" w:after="100" w:afterAutospacing="1" w:line="240" w:lineRule="auto"/>
              <w:jc w:val="both"/>
              <w:rPr>
                <w:rFonts w:asciiTheme="minorHAnsi" w:eastAsia="Times New Roman" w:hAnsiTheme="minorHAnsi" w:cs="Arial"/>
                <w:sz w:val="24"/>
                <w:szCs w:val="24"/>
                <w:lang w:eastAsia="el-GR"/>
              </w:rPr>
            </w:pPr>
            <w:r w:rsidRPr="008C0D6E">
              <w:rPr>
                <w:rFonts w:asciiTheme="minorHAnsi" w:eastAsia="Times New Roman" w:hAnsiTheme="minorHAnsi" w:cs="Arial"/>
                <w:sz w:val="24"/>
                <w:szCs w:val="24"/>
                <w:lang w:eastAsia="el-GR"/>
              </w:rPr>
              <w:t xml:space="preserve">3. Για τον παραπάνω σκοπό, οι δήμοι ιδρύουν και λειτουργούν κτηνοτροφική εκμετάλλευση, </w:t>
            </w:r>
            <w:proofErr w:type="spellStart"/>
            <w:r w:rsidRPr="008C0D6E">
              <w:rPr>
                <w:rFonts w:asciiTheme="minorHAnsi" w:eastAsia="Times New Roman" w:hAnsiTheme="minorHAnsi" w:cs="Arial"/>
                <w:sz w:val="24"/>
                <w:szCs w:val="24"/>
                <w:lang w:eastAsia="el-GR"/>
              </w:rPr>
              <w:t>επιτρεπομένης</w:t>
            </w:r>
            <w:proofErr w:type="spellEnd"/>
            <w:r w:rsidRPr="008C0D6E">
              <w:rPr>
                <w:rFonts w:asciiTheme="minorHAnsi" w:eastAsia="Times New Roman" w:hAnsiTheme="minorHAnsi" w:cs="Arial"/>
                <w:sz w:val="24"/>
                <w:szCs w:val="24"/>
                <w:lang w:eastAsia="el-GR"/>
              </w:rPr>
              <w:t xml:space="preserve"> της συνεργασίας με άλλα νομικά ή φυσικά πρόσωπα, σε ιδιόκτητους ή μισθωμένους ή παραχωρούμενους από το Δημόσιο ή την Περιφέρεια ή από ιδιώτες χώρους. Για να λειτουργήσει η προαναφερθείσα κτηνοτροφική εκμετάλλευση, χορηγείται στο δήμο κωδικός εκμετάλλευσης.</w:t>
            </w:r>
          </w:p>
          <w:p w:rsidR="0022112B" w:rsidRPr="008C0D6E" w:rsidRDefault="0022112B" w:rsidP="008C0D6E">
            <w:pPr>
              <w:spacing w:before="100" w:beforeAutospacing="1" w:after="100" w:afterAutospacing="1" w:line="240" w:lineRule="auto"/>
              <w:jc w:val="both"/>
              <w:rPr>
                <w:rFonts w:asciiTheme="minorHAnsi" w:eastAsia="Times New Roman" w:hAnsiTheme="minorHAnsi" w:cs="Arial"/>
                <w:sz w:val="24"/>
                <w:szCs w:val="24"/>
                <w:lang w:eastAsia="el-GR"/>
              </w:rPr>
            </w:pPr>
            <w:r w:rsidRPr="008C0D6E">
              <w:rPr>
                <w:rFonts w:asciiTheme="minorHAnsi" w:eastAsia="Times New Roman" w:hAnsiTheme="minorHAnsi" w:cs="Arial"/>
                <w:sz w:val="24"/>
                <w:szCs w:val="24"/>
                <w:lang w:eastAsia="el-GR"/>
              </w:rPr>
              <w:t>4. Για την περισυλλογή των ανεπιτήρητων παραγωγικών ζώων συγκροτούνται συνεργεία από άτομα κατάλληλα εκπαιδευμένα και έμπειρα στο χειρισμό παραγωγικών ζώων.</w:t>
            </w:r>
          </w:p>
          <w:p w:rsidR="0022112B" w:rsidRPr="008C0D6E" w:rsidRDefault="0022112B" w:rsidP="008C0D6E">
            <w:pPr>
              <w:spacing w:before="100" w:beforeAutospacing="1" w:after="100" w:afterAutospacing="1" w:line="240" w:lineRule="auto"/>
              <w:jc w:val="both"/>
              <w:rPr>
                <w:rFonts w:asciiTheme="minorHAnsi" w:eastAsia="Times New Roman" w:hAnsiTheme="minorHAnsi" w:cs="Arial"/>
                <w:sz w:val="24"/>
                <w:szCs w:val="24"/>
                <w:lang w:eastAsia="el-GR"/>
              </w:rPr>
            </w:pPr>
            <w:r w:rsidRPr="008C0D6E">
              <w:rPr>
                <w:rFonts w:asciiTheme="minorHAnsi" w:eastAsia="Times New Roman" w:hAnsiTheme="minorHAnsi" w:cs="Arial"/>
                <w:sz w:val="24"/>
                <w:szCs w:val="24"/>
                <w:lang w:eastAsia="el-GR"/>
              </w:rPr>
              <w:t xml:space="preserve">5. Τα παραγωγικά ζώα που </w:t>
            </w:r>
            <w:proofErr w:type="spellStart"/>
            <w:r w:rsidRPr="008C0D6E">
              <w:rPr>
                <w:rFonts w:asciiTheme="minorHAnsi" w:eastAsia="Times New Roman" w:hAnsiTheme="minorHAnsi" w:cs="Arial"/>
                <w:sz w:val="24"/>
                <w:szCs w:val="24"/>
                <w:lang w:eastAsia="el-GR"/>
              </w:rPr>
              <w:t>περισυλλέγονται</w:t>
            </w:r>
            <w:proofErr w:type="spellEnd"/>
            <w:r w:rsidRPr="008C0D6E">
              <w:rPr>
                <w:rFonts w:asciiTheme="minorHAnsi" w:eastAsia="Times New Roman" w:hAnsiTheme="minorHAnsi" w:cs="Arial"/>
                <w:sz w:val="24"/>
                <w:szCs w:val="24"/>
                <w:lang w:eastAsia="el-GR"/>
              </w:rPr>
              <w:t xml:space="preserve"> οδηγούνται στην κτηνοτροφική εκμετάλλευση της παραγράφου 3, σημαίνονται με ενώτια, καταχωρούνται στο μητρώο της εκμετάλλευσης και στην Κτηνιατρική Βάση Δεδομένων και βρίσκονται υπό κτηνιατρική παρακολούθηση.</w:t>
            </w:r>
          </w:p>
          <w:p w:rsidR="0022112B" w:rsidRPr="008C0D6E" w:rsidRDefault="0022112B" w:rsidP="008C0D6E">
            <w:pPr>
              <w:spacing w:before="100" w:beforeAutospacing="1" w:after="100" w:afterAutospacing="1" w:line="240" w:lineRule="auto"/>
              <w:jc w:val="both"/>
              <w:rPr>
                <w:rFonts w:asciiTheme="minorHAnsi" w:eastAsia="Times New Roman" w:hAnsiTheme="minorHAnsi" w:cs="Arial"/>
                <w:sz w:val="24"/>
                <w:szCs w:val="24"/>
                <w:lang w:eastAsia="el-GR"/>
              </w:rPr>
            </w:pPr>
            <w:r w:rsidRPr="008C0D6E">
              <w:rPr>
                <w:rFonts w:asciiTheme="minorHAnsi" w:eastAsia="Times New Roman" w:hAnsiTheme="minorHAnsi" w:cs="Arial"/>
                <w:sz w:val="24"/>
                <w:szCs w:val="24"/>
                <w:lang w:eastAsia="el-GR"/>
              </w:rPr>
              <w:t xml:space="preserve">6. Ανεπιτήρητα παραγωγικά ζώα που </w:t>
            </w:r>
            <w:proofErr w:type="spellStart"/>
            <w:r w:rsidRPr="008C0D6E">
              <w:rPr>
                <w:rFonts w:asciiTheme="minorHAnsi" w:eastAsia="Times New Roman" w:hAnsiTheme="minorHAnsi" w:cs="Arial"/>
                <w:sz w:val="24"/>
                <w:szCs w:val="24"/>
                <w:lang w:eastAsia="el-GR"/>
              </w:rPr>
              <w:t>περισυλλέγονται</w:t>
            </w:r>
            <w:proofErr w:type="spellEnd"/>
            <w:r w:rsidRPr="008C0D6E">
              <w:rPr>
                <w:rFonts w:asciiTheme="minorHAnsi" w:eastAsia="Times New Roman" w:hAnsiTheme="minorHAnsi" w:cs="Arial"/>
                <w:sz w:val="24"/>
                <w:szCs w:val="24"/>
                <w:lang w:eastAsia="el-GR"/>
              </w:rPr>
              <w:t xml:space="preserve"> και διαπιστώνεται από τη σήμανσή τους ότι έχουν ιδιοκτήτη, εφόσον μετά την παρέλευση δέκα ημερολογιακών ημερών από την περισυλλογή τους ο ιδιοκτήτης τους δεν αιτηθεί την επιστροφή τους, περιέρχονται στην ιδιοκτησία του δήμου.</w:t>
            </w:r>
          </w:p>
          <w:p w:rsidR="0022112B" w:rsidRPr="008C0D6E" w:rsidRDefault="0022112B" w:rsidP="008C0D6E">
            <w:pPr>
              <w:spacing w:before="100" w:beforeAutospacing="1" w:after="100" w:afterAutospacing="1" w:line="240" w:lineRule="auto"/>
              <w:jc w:val="both"/>
              <w:rPr>
                <w:rFonts w:asciiTheme="minorHAnsi" w:eastAsia="Times New Roman" w:hAnsiTheme="minorHAnsi" w:cs="Arial"/>
                <w:sz w:val="24"/>
                <w:szCs w:val="24"/>
                <w:lang w:eastAsia="el-GR"/>
              </w:rPr>
            </w:pPr>
            <w:r w:rsidRPr="008C0D6E">
              <w:rPr>
                <w:rFonts w:asciiTheme="minorHAnsi" w:eastAsia="Times New Roman" w:hAnsiTheme="minorHAnsi" w:cs="Arial"/>
                <w:sz w:val="24"/>
                <w:szCs w:val="24"/>
                <w:lang w:eastAsia="el-GR"/>
              </w:rPr>
              <w:t xml:space="preserve">7. Η εκποίηση των ζώων ή των προϊόντων που προέρχονται από αυτά γίνεται από το δήμο με διαδικασίες πλειστηριασμού. Ο δήμος δύναται να διαθέτει δωρεάν σε </w:t>
            </w:r>
            <w:r w:rsidRPr="008C0D6E">
              <w:rPr>
                <w:rFonts w:asciiTheme="minorHAnsi" w:eastAsia="Times New Roman" w:hAnsiTheme="minorHAnsi" w:cs="Arial"/>
                <w:sz w:val="24"/>
                <w:szCs w:val="24"/>
                <w:lang w:eastAsia="el-GR"/>
              </w:rPr>
              <w:lastRenderedPageBreak/>
              <w:t>φορείς με φιλανθρωπική στόχευση τα προϊόντα που προέρχονται από το ζωικό κεφάλαιο της κτηνοτροφικής εκμετάλλευσης της παραγράφου 3.</w:t>
            </w:r>
          </w:p>
          <w:p w:rsidR="0022112B" w:rsidRPr="008C0D6E" w:rsidRDefault="0022112B" w:rsidP="008C0D6E">
            <w:pPr>
              <w:spacing w:before="100" w:beforeAutospacing="1" w:after="100" w:afterAutospacing="1" w:line="240" w:lineRule="auto"/>
              <w:jc w:val="both"/>
              <w:rPr>
                <w:rFonts w:asciiTheme="minorHAnsi" w:eastAsia="Times New Roman" w:hAnsiTheme="minorHAnsi" w:cs="Arial"/>
                <w:sz w:val="24"/>
                <w:szCs w:val="24"/>
                <w:lang w:eastAsia="el-GR"/>
              </w:rPr>
            </w:pPr>
            <w:r w:rsidRPr="008C0D6E">
              <w:rPr>
                <w:rFonts w:asciiTheme="minorHAnsi" w:eastAsia="Times New Roman" w:hAnsiTheme="minorHAnsi" w:cs="Arial"/>
                <w:sz w:val="24"/>
                <w:szCs w:val="24"/>
                <w:lang w:eastAsia="el-GR"/>
              </w:rPr>
              <w:t>8. Σε κάθε δήμο συγκροτείται, με απόφαση του δημάρχου, τριμελής επιτροπή παρακολούθησης του προγράμματος διαχείρισης ανεπιτήρητων παραγωγικών ζώων, με υποχρεωτική συμμετοχή ενός τουλάχιστον κτηνιάτρου ή γεωπόνου του δήμου.</w:t>
            </w:r>
          </w:p>
          <w:p w:rsidR="0022112B" w:rsidRPr="008C0D6E" w:rsidRDefault="0022112B" w:rsidP="008C0D6E">
            <w:pPr>
              <w:spacing w:before="100" w:beforeAutospacing="1" w:after="100" w:afterAutospacing="1" w:line="240" w:lineRule="auto"/>
              <w:jc w:val="both"/>
              <w:rPr>
                <w:rFonts w:asciiTheme="minorHAnsi" w:eastAsia="Times New Roman" w:hAnsiTheme="minorHAnsi" w:cs="Arial"/>
                <w:sz w:val="24"/>
                <w:szCs w:val="24"/>
                <w:lang w:eastAsia="el-GR"/>
              </w:rPr>
            </w:pPr>
            <w:r w:rsidRPr="008C0D6E">
              <w:rPr>
                <w:rFonts w:asciiTheme="minorHAnsi" w:eastAsia="Times New Roman" w:hAnsiTheme="minorHAnsi" w:cs="Arial"/>
                <w:sz w:val="24"/>
                <w:szCs w:val="24"/>
                <w:lang w:eastAsia="el-GR"/>
              </w:rPr>
              <w:t xml:space="preserve">9. Στον ιδιοκτήτη ανεπιτήρητου παραγωγικού ζώου, που </w:t>
            </w:r>
            <w:proofErr w:type="spellStart"/>
            <w:r w:rsidRPr="008C0D6E">
              <w:rPr>
                <w:rFonts w:asciiTheme="minorHAnsi" w:eastAsia="Times New Roman" w:hAnsiTheme="minorHAnsi" w:cs="Arial"/>
                <w:sz w:val="24"/>
                <w:szCs w:val="24"/>
                <w:lang w:eastAsia="el-GR"/>
              </w:rPr>
              <w:t>ταυτοποιείται</w:t>
            </w:r>
            <w:proofErr w:type="spellEnd"/>
            <w:r w:rsidRPr="008C0D6E">
              <w:rPr>
                <w:rFonts w:asciiTheme="minorHAnsi" w:eastAsia="Times New Roman" w:hAnsiTheme="minorHAnsi" w:cs="Arial"/>
                <w:sz w:val="24"/>
                <w:szCs w:val="24"/>
                <w:lang w:eastAsia="el-GR"/>
              </w:rPr>
              <w:t xml:space="preserve"> από τη σήμανση του ζώου, επιβάλλονται πρόστιμα, δηλαδή πενήντα (50) ευρώ ανά ζώο για αιγοπρόβατα και </w:t>
            </w:r>
            <w:proofErr w:type="spellStart"/>
            <w:r w:rsidRPr="008C0D6E">
              <w:rPr>
                <w:rFonts w:asciiTheme="minorHAnsi" w:eastAsia="Times New Roman" w:hAnsiTheme="minorHAnsi" w:cs="Arial"/>
                <w:sz w:val="24"/>
                <w:szCs w:val="24"/>
                <w:lang w:eastAsia="el-GR"/>
              </w:rPr>
              <w:t>εκατόν</w:t>
            </w:r>
            <w:proofErr w:type="spellEnd"/>
            <w:r w:rsidRPr="008C0D6E">
              <w:rPr>
                <w:rFonts w:asciiTheme="minorHAnsi" w:eastAsia="Times New Roman" w:hAnsiTheme="minorHAnsi" w:cs="Arial"/>
                <w:sz w:val="24"/>
                <w:szCs w:val="24"/>
                <w:lang w:eastAsia="el-GR"/>
              </w:rPr>
              <w:t xml:space="preserve"> πενήντα (150) ευρώ ανά ζώο για βοοειδή. Το πρόστιμο βεβαιώνεται από την τριμελή επιτροπή της παραγράφου 8, ενώ επιβάλλεται και εισπράττεται από την οικονομική υπηρεσία του δήμου.</w:t>
            </w:r>
          </w:p>
          <w:p w:rsidR="0022112B" w:rsidRPr="008C0D6E" w:rsidRDefault="0022112B" w:rsidP="008C0D6E">
            <w:pPr>
              <w:spacing w:before="100" w:beforeAutospacing="1" w:after="100" w:afterAutospacing="1" w:line="240" w:lineRule="auto"/>
              <w:jc w:val="both"/>
              <w:rPr>
                <w:rFonts w:asciiTheme="minorHAnsi" w:eastAsia="Times New Roman" w:hAnsiTheme="minorHAnsi" w:cs="Arial"/>
                <w:sz w:val="24"/>
                <w:szCs w:val="24"/>
                <w:lang w:eastAsia="el-GR"/>
              </w:rPr>
            </w:pPr>
            <w:r w:rsidRPr="008C0D6E">
              <w:rPr>
                <w:rFonts w:asciiTheme="minorHAnsi" w:eastAsia="Times New Roman" w:hAnsiTheme="minorHAnsi" w:cs="Arial"/>
                <w:sz w:val="24"/>
                <w:szCs w:val="24"/>
                <w:lang w:eastAsia="el-GR"/>
              </w:rPr>
              <w:t>10. Στην περίπτωση που ο ιδιοκτήτης ανεπιτήρητου παραγωγικού ζώου αιτηθεί την επιστροφή του, εντός του δεκαημέρου της παραγράφου 6, το συγκεκριμένο ζώο επιστρέφεται, αφού ο ιδιοκτήτης του καταβάλει στο δήμο δέκα (10) ευρώ ανά ημέρα διατήρησης του ζώου στη δημοτική κτηνοτροφική εγκατάσταση.</w:t>
            </w:r>
          </w:p>
          <w:p w:rsidR="0022112B" w:rsidRPr="008C0D6E" w:rsidRDefault="0022112B" w:rsidP="008C0D6E">
            <w:pPr>
              <w:spacing w:before="100" w:beforeAutospacing="1" w:after="100" w:afterAutospacing="1" w:line="240" w:lineRule="auto"/>
              <w:jc w:val="both"/>
              <w:rPr>
                <w:rFonts w:asciiTheme="minorHAnsi" w:eastAsia="Times New Roman" w:hAnsiTheme="minorHAnsi" w:cs="Arial"/>
                <w:sz w:val="24"/>
                <w:szCs w:val="24"/>
                <w:lang w:eastAsia="el-GR"/>
              </w:rPr>
            </w:pPr>
            <w:r w:rsidRPr="008C0D6E">
              <w:rPr>
                <w:rFonts w:asciiTheme="minorHAnsi" w:eastAsia="Times New Roman" w:hAnsiTheme="minorHAnsi" w:cs="Arial"/>
                <w:sz w:val="24"/>
                <w:szCs w:val="24"/>
                <w:lang w:eastAsia="el-GR"/>
              </w:rPr>
              <w:t>11. Ο όρος «εγκεκριμένος κτηνίατρος» που απαντάται*** (βλ. σχόλια) στο Παράρτημα 2 του ν. 4039/2012 (Α' 15 ) αντικαθίσταται από τον όρο «κτηνίατρος»**** (βλ. σχόλια).</w:t>
            </w:r>
          </w:p>
        </w:tc>
      </w:tr>
    </w:tbl>
    <w:p w:rsidR="0022112B" w:rsidRPr="008C0D6E" w:rsidRDefault="004B7AD4" w:rsidP="008C0D6E">
      <w:pPr>
        <w:spacing w:after="0" w:line="240" w:lineRule="auto"/>
        <w:jc w:val="both"/>
        <w:rPr>
          <w:rFonts w:asciiTheme="minorHAnsi" w:eastAsia="Times New Roman" w:hAnsiTheme="minorHAnsi"/>
          <w:sz w:val="24"/>
          <w:szCs w:val="24"/>
          <w:lang w:eastAsia="el-GR"/>
        </w:rPr>
      </w:pPr>
      <w:r w:rsidRPr="008C0D6E">
        <w:rPr>
          <w:rFonts w:asciiTheme="minorHAnsi" w:eastAsia="Times New Roman" w:hAnsiTheme="minorHAnsi"/>
          <w:sz w:val="24"/>
          <w:szCs w:val="24"/>
          <w:lang w:eastAsia="el-GR"/>
        </w:rPr>
        <w:lastRenderedPageBreak/>
        <w:pict>
          <v:rect id="_x0000_i1025" style="width:0;height:1.5pt" o:hralign="center" o:hrstd="t" o:hrnoshade="t" o:hr="t" fillcolor="black" stroked="f"/>
        </w:pict>
      </w:r>
    </w:p>
    <w:p w:rsidR="0022112B" w:rsidRPr="008C0D6E" w:rsidRDefault="0022112B" w:rsidP="008C0D6E">
      <w:pPr>
        <w:spacing w:after="0" w:line="240" w:lineRule="auto"/>
        <w:jc w:val="both"/>
        <w:rPr>
          <w:rFonts w:asciiTheme="minorHAnsi" w:eastAsia="Times New Roman" w:hAnsiTheme="minorHAnsi"/>
          <w:sz w:val="24"/>
          <w:szCs w:val="24"/>
          <w:lang w:eastAsia="el-GR"/>
        </w:rPr>
      </w:pPr>
    </w:p>
    <w:tbl>
      <w:tblPr>
        <w:tblStyle w:val="a4"/>
        <w:tblW w:w="8359" w:type="dxa"/>
        <w:tblLook w:val="04A0" w:firstRow="1" w:lastRow="0" w:firstColumn="1" w:lastColumn="0" w:noHBand="0" w:noVBand="1"/>
      </w:tblPr>
      <w:tblGrid>
        <w:gridCol w:w="8359"/>
      </w:tblGrid>
      <w:tr w:rsidR="0022112B" w:rsidRPr="008C0D6E" w:rsidTr="004B7AD4">
        <w:tc>
          <w:tcPr>
            <w:tcW w:w="8359" w:type="dxa"/>
            <w:hideMark/>
          </w:tcPr>
          <w:p w:rsidR="0022112B" w:rsidRPr="008C0D6E" w:rsidRDefault="008C0D6E" w:rsidP="008C0D6E">
            <w:pPr>
              <w:spacing w:after="0" w:line="240" w:lineRule="auto"/>
              <w:jc w:val="both"/>
              <w:rPr>
                <w:rFonts w:asciiTheme="minorHAnsi" w:eastAsia="Times New Roman" w:hAnsiTheme="minorHAnsi"/>
                <w:sz w:val="24"/>
                <w:szCs w:val="24"/>
                <w:lang w:eastAsia="el-GR"/>
              </w:rPr>
            </w:pPr>
            <w:r>
              <w:rPr>
                <w:rFonts w:asciiTheme="minorHAnsi" w:eastAsia="Times New Roman" w:hAnsiTheme="minorHAnsi"/>
                <w:b/>
                <w:bCs/>
                <w:sz w:val="24"/>
                <w:szCs w:val="24"/>
                <w:lang w:eastAsia="el-GR"/>
              </w:rPr>
              <w:t>Άρθρο</w:t>
            </w:r>
            <w:r w:rsidR="0022112B" w:rsidRPr="008C0D6E">
              <w:rPr>
                <w:rFonts w:asciiTheme="minorHAnsi" w:eastAsia="Times New Roman" w:hAnsiTheme="minorHAnsi"/>
                <w:b/>
                <w:bCs/>
                <w:sz w:val="24"/>
                <w:szCs w:val="24"/>
                <w:lang w:eastAsia="el-GR"/>
              </w:rPr>
              <w:t>: </w:t>
            </w:r>
            <w:r w:rsidR="0022112B" w:rsidRPr="008C0D6E">
              <w:rPr>
                <w:rFonts w:asciiTheme="minorHAnsi" w:eastAsia="Times New Roman" w:hAnsiTheme="minorHAnsi"/>
                <w:sz w:val="24"/>
                <w:szCs w:val="24"/>
                <w:lang w:eastAsia="el-GR"/>
              </w:rPr>
              <w:t>17Α</w:t>
            </w:r>
          </w:p>
        </w:tc>
      </w:tr>
      <w:tr w:rsidR="0022112B" w:rsidRPr="008C0D6E" w:rsidTr="004B7AD4">
        <w:tc>
          <w:tcPr>
            <w:tcW w:w="8359" w:type="dxa"/>
            <w:hideMark/>
          </w:tcPr>
          <w:p w:rsidR="0022112B" w:rsidRPr="008C0D6E" w:rsidRDefault="0022112B" w:rsidP="008C0D6E">
            <w:pPr>
              <w:spacing w:after="0" w:line="240" w:lineRule="auto"/>
              <w:jc w:val="both"/>
              <w:rPr>
                <w:rFonts w:asciiTheme="minorHAnsi" w:eastAsia="Times New Roman" w:hAnsiTheme="minorHAnsi"/>
                <w:sz w:val="24"/>
                <w:szCs w:val="24"/>
                <w:lang w:eastAsia="el-GR"/>
              </w:rPr>
            </w:pPr>
            <w:proofErr w:type="spellStart"/>
            <w:r w:rsidRPr="008C0D6E">
              <w:rPr>
                <w:rFonts w:asciiTheme="minorHAnsi" w:eastAsia="Times New Roman" w:hAnsiTheme="minorHAnsi"/>
                <w:b/>
                <w:bCs/>
                <w:sz w:val="24"/>
                <w:szCs w:val="24"/>
                <w:lang w:eastAsia="el-GR"/>
              </w:rPr>
              <w:t>Ημ</w:t>
            </w:r>
            <w:proofErr w:type="spellEnd"/>
            <w:r w:rsidRPr="008C0D6E">
              <w:rPr>
                <w:rFonts w:asciiTheme="minorHAnsi" w:eastAsia="Times New Roman" w:hAnsiTheme="minorHAnsi"/>
                <w:b/>
                <w:bCs/>
                <w:sz w:val="24"/>
                <w:szCs w:val="24"/>
                <w:lang w:eastAsia="el-GR"/>
              </w:rPr>
              <w:t>/</w:t>
            </w:r>
            <w:proofErr w:type="spellStart"/>
            <w:r w:rsidRPr="008C0D6E">
              <w:rPr>
                <w:rFonts w:asciiTheme="minorHAnsi" w:eastAsia="Times New Roman" w:hAnsiTheme="minorHAnsi"/>
                <w:b/>
                <w:bCs/>
                <w:sz w:val="24"/>
                <w:szCs w:val="24"/>
                <w:lang w:eastAsia="el-GR"/>
              </w:rPr>
              <w:t>νία</w:t>
            </w:r>
            <w:proofErr w:type="spellEnd"/>
            <w:r w:rsidRPr="008C0D6E">
              <w:rPr>
                <w:rFonts w:asciiTheme="minorHAnsi" w:eastAsia="Times New Roman" w:hAnsiTheme="minorHAnsi"/>
                <w:b/>
                <w:bCs/>
                <w:sz w:val="24"/>
                <w:szCs w:val="24"/>
                <w:lang w:eastAsia="el-GR"/>
              </w:rPr>
              <w:t>: </w:t>
            </w:r>
            <w:r w:rsidRPr="008C0D6E">
              <w:rPr>
                <w:rFonts w:asciiTheme="minorHAnsi" w:eastAsia="Times New Roman" w:hAnsiTheme="minorHAnsi"/>
                <w:sz w:val="24"/>
                <w:szCs w:val="24"/>
                <w:lang w:eastAsia="el-GR"/>
              </w:rPr>
              <w:t>27.09.2016</w:t>
            </w:r>
          </w:p>
        </w:tc>
      </w:tr>
      <w:tr w:rsidR="0022112B" w:rsidRPr="008C0D6E" w:rsidTr="004B7AD4">
        <w:tc>
          <w:tcPr>
            <w:tcW w:w="8359" w:type="dxa"/>
            <w:hideMark/>
          </w:tcPr>
          <w:p w:rsidR="0022112B" w:rsidRPr="008C0D6E" w:rsidRDefault="0022112B" w:rsidP="008C0D6E">
            <w:pPr>
              <w:spacing w:after="0" w:line="240" w:lineRule="auto"/>
              <w:jc w:val="both"/>
              <w:rPr>
                <w:rFonts w:asciiTheme="minorHAnsi" w:eastAsia="Times New Roman" w:hAnsiTheme="minorHAnsi"/>
                <w:sz w:val="24"/>
                <w:szCs w:val="24"/>
                <w:lang w:eastAsia="el-GR"/>
              </w:rPr>
            </w:pPr>
            <w:r w:rsidRPr="008C0D6E">
              <w:rPr>
                <w:rFonts w:asciiTheme="minorHAnsi" w:eastAsia="Times New Roman" w:hAnsiTheme="minorHAnsi"/>
                <w:b/>
                <w:bCs/>
                <w:sz w:val="24"/>
                <w:szCs w:val="24"/>
                <w:lang w:eastAsia="el-GR"/>
              </w:rPr>
              <w:t>Περιγραφή όρου θησαυρού: </w:t>
            </w:r>
            <w:r w:rsidRPr="008C0D6E">
              <w:rPr>
                <w:rFonts w:asciiTheme="minorHAnsi" w:eastAsia="Times New Roman" w:hAnsiTheme="minorHAnsi"/>
                <w:sz w:val="24"/>
                <w:szCs w:val="24"/>
                <w:lang w:eastAsia="el-GR"/>
              </w:rPr>
              <w:t>ΚΤΗΝΟΤΡΟΦΙΚΕΣ ΕΚΤΑΣΕΙΣ-ΕΓΚΑΤΑΣΤΑΣΕΙΣ</w:t>
            </w:r>
          </w:p>
        </w:tc>
      </w:tr>
      <w:tr w:rsidR="0022112B" w:rsidRPr="008C0D6E" w:rsidTr="004B7AD4">
        <w:tc>
          <w:tcPr>
            <w:tcW w:w="8359" w:type="dxa"/>
            <w:hideMark/>
          </w:tcPr>
          <w:p w:rsidR="0022112B" w:rsidRPr="008C0D6E" w:rsidRDefault="0022112B" w:rsidP="008C0D6E">
            <w:pPr>
              <w:spacing w:after="0" w:line="240" w:lineRule="auto"/>
              <w:jc w:val="both"/>
              <w:rPr>
                <w:rFonts w:asciiTheme="minorHAnsi" w:eastAsia="Times New Roman" w:hAnsiTheme="minorHAnsi"/>
                <w:sz w:val="24"/>
                <w:szCs w:val="24"/>
                <w:lang w:eastAsia="el-GR"/>
              </w:rPr>
            </w:pPr>
          </w:p>
        </w:tc>
      </w:tr>
      <w:tr w:rsidR="0022112B" w:rsidRPr="008C0D6E" w:rsidTr="004B7AD4">
        <w:tc>
          <w:tcPr>
            <w:tcW w:w="8359" w:type="dxa"/>
            <w:hideMark/>
          </w:tcPr>
          <w:p w:rsidR="0022112B" w:rsidRPr="008C0D6E" w:rsidRDefault="0022112B" w:rsidP="008C0D6E">
            <w:pPr>
              <w:spacing w:before="100" w:beforeAutospacing="1" w:after="100" w:afterAutospacing="1" w:line="240" w:lineRule="auto"/>
              <w:rPr>
                <w:rFonts w:asciiTheme="minorHAnsi" w:eastAsia="Times New Roman" w:hAnsiTheme="minorHAnsi" w:cs="Arial"/>
                <w:sz w:val="24"/>
                <w:szCs w:val="24"/>
                <w:lang w:eastAsia="el-GR"/>
              </w:rPr>
            </w:pPr>
            <w:r w:rsidRPr="008C0D6E">
              <w:rPr>
                <w:rFonts w:asciiTheme="minorHAnsi" w:eastAsia="Times New Roman" w:hAnsiTheme="minorHAnsi" w:cs="Arial"/>
                <w:b/>
                <w:bCs/>
                <w:sz w:val="24"/>
                <w:szCs w:val="24"/>
                <w:lang w:eastAsia="el-GR"/>
              </w:rPr>
              <w:t xml:space="preserve">Τίτλος </w:t>
            </w:r>
            <w:r w:rsidR="008C0D6E">
              <w:rPr>
                <w:rFonts w:asciiTheme="minorHAnsi" w:eastAsia="Times New Roman" w:hAnsiTheme="minorHAnsi" w:cs="Arial"/>
                <w:b/>
                <w:bCs/>
                <w:sz w:val="24"/>
                <w:szCs w:val="24"/>
                <w:lang w:eastAsia="el-GR"/>
              </w:rPr>
              <w:t>Άρθρο</w:t>
            </w:r>
            <w:r w:rsidRPr="008C0D6E">
              <w:rPr>
                <w:rFonts w:asciiTheme="minorHAnsi" w:eastAsia="Times New Roman" w:hAnsiTheme="minorHAnsi" w:cs="Arial"/>
                <w:b/>
                <w:bCs/>
                <w:sz w:val="24"/>
                <w:szCs w:val="24"/>
                <w:lang w:eastAsia="el-GR"/>
              </w:rPr>
              <w:t>υ</w:t>
            </w:r>
            <w:r w:rsidRPr="008C0D6E">
              <w:rPr>
                <w:rFonts w:asciiTheme="minorHAnsi" w:eastAsia="Times New Roman" w:hAnsiTheme="minorHAnsi" w:cs="Arial"/>
                <w:sz w:val="24"/>
                <w:szCs w:val="24"/>
                <w:lang w:eastAsia="el-GR"/>
              </w:rPr>
              <w:br/>
              <w:t>«Συνέχιση λειτουργίας υφιστάμενων κτηνοτροφικών εγκαταστάσεων εντός ή πλησίον κατοικημένων περιοχών</w:t>
            </w:r>
          </w:p>
        </w:tc>
      </w:tr>
      <w:tr w:rsidR="0022112B" w:rsidRPr="008C0D6E" w:rsidTr="004B7AD4">
        <w:tc>
          <w:tcPr>
            <w:tcW w:w="8359" w:type="dxa"/>
            <w:hideMark/>
          </w:tcPr>
          <w:p w:rsidR="0022112B" w:rsidRPr="008C0D6E" w:rsidRDefault="0022112B" w:rsidP="008C0D6E">
            <w:pPr>
              <w:spacing w:before="100" w:beforeAutospacing="1" w:after="100" w:afterAutospacing="1" w:line="240" w:lineRule="auto"/>
              <w:rPr>
                <w:rFonts w:asciiTheme="minorHAnsi" w:eastAsia="Times New Roman" w:hAnsiTheme="minorHAnsi" w:cs="Arial"/>
                <w:sz w:val="24"/>
                <w:szCs w:val="24"/>
                <w:lang w:eastAsia="el-GR"/>
              </w:rPr>
            </w:pPr>
            <w:r w:rsidRPr="008C0D6E">
              <w:rPr>
                <w:rFonts w:asciiTheme="minorHAnsi" w:eastAsia="Times New Roman" w:hAnsiTheme="minorHAnsi" w:cs="Arial"/>
                <w:b/>
                <w:bCs/>
                <w:sz w:val="24"/>
                <w:szCs w:val="24"/>
                <w:lang w:eastAsia="el-GR"/>
              </w:rPr>
              <w:t>Σχόλια</w:t>
            </w:r>
            <w:r w:rsidRPr="008C0D6E">
              <w:rPr>
                <w:rFonts w:asciiTheme="minorHAnsi" w:eastAsia="Times New Roman" w:hAnsiTheme="minorHAnsi" w:cs="Arial"/>
                <w:sz w:val="24"/>
                <w:szCs w:val="24"/>
                <w:lang w:eastAsia="el-GR"/>
              </w:rPr>
              <w:br/>
              <w:t xml:space="preserve">- Το ΠΑΡΟΝ άρθρο ΠΡΟΣΤΕΘΗΚΕ με την παρ. 2 του άρθρου 12 του ν. 4351/2015 (Α΄ 164/4.12.2015). ========================================================== - Στο τέλος της παρ.5 του παρόντος </w:t>
            </w:r>
            <w:proofErr w:type="spellStart"/>
            <w:r w:rsidRPr="008C0D6E">
              <w:rPr>
                <w:rFonts w:asciiTheme="minorHAnsi" w:eastAsia="Times New Roman" w:hAnsiTheme="minorHAnsi" w:cs="Arial"/>
                <w:sz w:val="24"/>
                <w:szCs w:val="24"/>
                <w:lang w:eastAsia="el-GR"/>
              </w:rPr>
              <w:t>προσετέθη</w:t>
            </w:r>
            <w:proofErr w:type="spellEnd"/>
            <w:r w:rsidRPr="008C0D6E">
              <w:rPr>
                <w:rFonts w:asciiTheme="minorHAnsi" w:eastAsia="Times New Roman" w:hAnsiTheme="minorHAnsi" w:cs="Arial"/>
                <w:sz w:val="24"/>
                <w:szCs w:val="24"/>
                <w:lang w:eastAsia="el-GR"/>
              </w:rPr>
              <w:t xml:space="preserve"> το εντός «» εδάφιο με την παρ.4 του άρθρου τέταρτου του ν.4424/2016 (ΦΕΚ Α΄183/27.9.2016).</w:t>
            </w:r>
          </w:p>
        </w:tc>
      </w:tr>
    </w:tbl>
    <w:p w:rsidR="0022112B" w:rsidRPr="008C0D6E" w:rsidRDefault="0022112B" w:rsidP="008C0D6E">
      <w:pPr>
        <w:spacing w:after="0" w:line="240" w:lineRule="auto"/>
        <w:jc w:val="both"/>
        <w:rPr>
          <w:rFonts w:asciiTheme="minorHAnsi" w:eastAsia="Times New Roman" w:hAnsiTheme="minorHAnsi"/>
          <w:vanish/>
          <w:sz w:val="24"/>
          <w:szCs w:val="24"/>
          <w:lang w:eastAsia="el-GR"/>
        </w:rPr>
      </w:pPr>
    </w:p>
    <w:tbl>
      <w:tblPr>
        <w:tblStyle w:val="a4"/>
        <w:tblW w:w="8647" w:type="dxa"/>
        <w:tblInd w:w="-147" w:type="dxa"/>
        <w:tblLook w:val="04A0" w:firstRow="1" w:lastRow="0" w:firstColumn="1" w:lastColumn="0" w:noHBand="0" w:noVBand="1"/>
      </w:tblPr>
      <w:tblGrid>
        <w:gridCol w:w="8647"/>
      </w:tblGrid>
      <w:tr w:rsidR="0022112B" w:rsidRPr="008C0D6E" w:rsidTr="004B7AD4">
        <w:tc>
          <w:tcPr>
            <w:tcW w:w="8647" w:type="dxa"/>
            <w:hideMark/>
          </w:tcPr>
          <w:p w:rsidR="0022112B" w:rsidRPr="008C0D6E" w:rsidRDefault="0022112B" w:rsidP="008C0D6E">
            <w:pPr>
              <w:spacing w:after="0" w:line="240" w:lineRule="auto"/>
              <w:jc w:val="both"/>
              <w:rPr>
                <w:rFonts w:asciiTheme="minorHAnsi" w:eastAsia="Times New Roman" w:hAnsiTheme="minorHAnsi" w:cs="Arial"/>
                <w:sz w:val="24"/>
                <w:szCs w:val="24"/>
                <w:lang w:eastAsia="el-GR"/>
              </w:rPr>
            </w:pPr>
            <w:r w:rsidRPr="008C0D6E">
              <w:rPr>
                <w:rFonts w:asciiTheme="minorHAnsi" w:eastAsia="Times New Roman" w:hAnsiTheme="minorHAnsi" w:cs="Arial"/>
                <w:b/>
                <w:bCs/>
                <w:sz w:val="24"/>
                <w:szCs w:val="24"/>
                <w:lang w:eastAsia="el-GR"/>
              </w:rPr>
              <w:t xml:space="preserve">Κείμενο </w:t>
            </w:r>
            <w:r w:rsidR="008C0D6E">
              <w:rPr>
                <w:rFonts w:asciiTheme="minorHAnsi" w:eastAsia="Times New Roman" w:hAnsiTheme="minorHAnsi" w:cs="Arial"/>
                <w:b/>
                <w:bCs/>
                <w:sz w:val="24"/>
                <w:szCs w:val="24"/>
                <w:lang w:eastAsia="el-GR"/>
              </w:rPr>
              <w:t>Άρθρο</w:t>
            </w:r>
            <w:r w:rsidRPr="008C0D6E">
              <w:rPr>
                <w:rFonts w:asciiTheme="minorHAnsi" w:eastAsia="Times New Roman" w:hAnsiTheme="minorHAnsi" w:cs="Arial"/>
                <w:b/>
                <w:bCs/>
                <w:sz w:val="24"/>
                <w:szCs w:val="24"/>
                <w:lang w:eastAsia="el-GR"/>
              </w:rPr>
              <w:t>υ</w:t>
            </w:r>
          </w:p>
          <w:p w:rsidR="0022112B" w:rsidRPr="008C0D6E" w:rsidRDefault="0022112B" w:rsidP="008C0D6E">
            <w:pPr>
              <w:spacing w:before="100" w:beforeAutospacing="1" w:after="100" w:afterAutospacing="1" w:line="240" w:lineRule="auto"/>
              <w:jc w:val="both"/>
              <w:rPr>
                <w:rFonts w:asciiTheme="minorHAnsi" w:eastAsia="Times New Roman" w:hAnsiTheme="minorHAnsi" w:cs="Arial"/>
                <w:sz w:val="24"/>
                <w:szCs w:val="24"/>
                <w:lang w:eastAsia="el-GR"/>
              </w:rPr>
            </w:pPr>
            <w:r w:rsidRPr="008C0D6E">
              <w:rPr>
                <w:rFonts w:asciiTheme="minorHAnsi" w:eastAsia="Times New Roman" w:hAnsiTheme="minorHAnsi" w:cs="Arial"/>
                <w:sz w:val="24"/>
                <w:szCs w:val="24"/>
                <w:lang w:eastAsia="el-GR"/>
              </w:rPr>
              <w:t xml:space="preserve">1. Σε κτηνοτροφικές εγκαταστάσεις, με δυναμικότητα μεγαλύτερη από αυτή που καθορίζεται με τις αποφάσεις των οικείων Περιφερειαρχών για τη διατήρηση </w:t>
            </w:r>
            <w:proofErr w:type="spellStart"/>
            <w:r w:rsidRPr="008C0D6E">
              <w:rPr>
                <w:rFonts w:asciiTheme="minorHAnsi" w:eastAsia="Times New Roman" w:hAnsiTheme="minorHAnsi" w:cs="Arial"/>
                <w:sz w:val="24"/>
                <w:szCs w:val="24"/>
                <w:lang w:eastAsia="el-GR"/>
              </w:rPr>
              <w:t>οικοσίτων</w:t>
            </w:r>
            <w:proofErr w:type="spellEnd"/>
            <w:r w:rsidRPr="008C0D6E">
              <w:rPr>
                <w:rFonts w:asciiTheme="minorHAnsi" w:eastAsia="Times New Roman" w:hAnsiTheme="minorHAnsi" w:cs="Arial"/>
                <w:sz w:val="24"/>
                <w:szCs w:val="24"/>
                <w:lang w:eastAsia="el-GR"/>
              </w:rPr>
              <w:t xml:space="preserve"> ζώων, οι οποίες, κατά την έναρξη ισχύος του παρόντος νόμου, ήταν εγκατεστημένες είτε εντός ορίων κατοικημένων περιοχών είτε πλησίον αυτών, σύμφωνα με τις προϋποθέσεις της παραγράφου 2 και διέθεταν ζωικό κεφάλαιο, χορηγείται: α) άδεια διατήρησης κτηνοτροφικής εγκατάστασης, β) κωδικός εκμετάλλευσης από την αρμόδια κτηνιατρική αρχή. Η άδεια διατήρησης κτηνοτροφικής εγκατάστασης δεν μεταβιβάζεται και δεν τροποποιείται, ανακαλείται </w:t>
            </w:r>
            <w:r w:rsidRPr="008C0D6E">
              <w:rPr>
                <w:rFonts w:asciiTheme="minorHAnsi" w:eastAsia="Times New Roman" w:hAnsiTheme="minorHAnsi" w:cs="Arial"/>
                <w:sz w:val="24"/>
                <w:szCs w:val="24"/>
                <w:lang w:eastAsia="el-GR"/>
              </w:rPr>
              <w:lastRenderedPageBreak/>
              <w:t>δε όταν για οποιονδήποτε λόγο διακοπεί η λειτουργία της κτηνοτροφικής εγκατάστασης.</w:t>
            </w:r>
          </w:p>
          <w:p w:rsidR="0022112B" w:rsidRPr="008C0D6E" w:rsidRDefault="0022112B" w:rsidP="008C0D6E">
            <w:pPr>
              <w:spacing w:before="100" w:beforeAutospacing="1" w:after="100" w:afterAutospacing="1" w:line="240" w:lineRule="auto"/>
              <w:jc w:val="both"/>
              <w:rPr>
                <w:rFonts w:asciiTheme="minorHAnsi" w:eastAsia="Times New Roman" w:hAnsiTheme="minorHAnsi" w:cs="Arial"/>
                <w:sz w:val="24"/>
                <w:szCs w:val="24"/>
                <w:lang w:eastAsia="el-GR"/>
              </w:rPr>
            </w:pPr>
            <w:r w:rsidRPr="008C0D6E">
              <w:rPr>
                <w:rFonts w:asciiTheme="minorHAnsi" w:eastAsia="Times New Roman" w:hAnsiTheme="minorHAnsi" w:cs="Arial"/>
                <w:sz w:val="24"/>
                <w:szCs w:val="24"/>
                <w:lang w:eastAsia="el-GR"/>
              </w:rPr>
              <w:t xml:space="preserve">2. Για τη χορήγηση της άδειας διατήρησης κτηνοτροφικής εγκατάστασης πρέπει να πληρούνται οι εξής προϋποθέσεις: α) Οι κτηνοτροφικές εγκαταστάσεις πρέπει, κατά την έναρξη ισχύος του παρόντος νόμου, να έχουν ιδρυθεί και να λειτουργούν (να διαθέτουν ζωικό κεφάλαιο) είτε εντός ορίων κατοικημένων περιοχών είτε πλησίον αυτών και σε αποστάσεις μικρότερες από εκείνες που ορίζονταν στους πίνακες 1 και 2 του Παραρτήματος του άρθρου 20, όπως αυτές είναι δυνατόν να προσαρμοσθούν με βάση τις διατάξεις των παραγράφων 3 και 7 του άρθρου 5 για τη μείωση των ελαχίστων αποστάσεων. β) Οι κτηνοτροφικές εγκαταστάσεις διατηρούν τη δυναμικότητα που έχουν κατά την έναρξη ισχύος του παρόντος νόμου, εκτός εκείνων που υπερβαίνουν το 25% των ανωτάτων ορίων της κατηγορίας Β' όπως ορίζονται με την υπ' </w:t>
            </w:r>
            <w:proofErr w:type="spellStart"/>
            <w:r w:rsidRPr="008C0D6E">
              <w:rPr>
                <w:rFonts w:asciiTheme="minorHAnsi" w:eastAsia="Times New Roman" w:hAnsiTheme="minorHAnsi" w:cs="Arial"/>
                <w:sz w:val="24"/>
                <w:szCs w:val="24"/>
                <w:lang w:eastAsia="el-GR"/>
              </w:rPr>
              <w:t>αριθμ</w:t>
            </w:r>
            <w:proofErr w:type="spellEnd"/>
            <w:r w:rsidRPr="008C0D6E">
              <w:rPr>
                <w:rFonts w:asciiTheme="minorHAnsi" w:eastAsia="Times New Roman" w:hAnsiTheme="minorHAnsi" w:cs="Arial"/>
                <w:sz w:val="24"/>
                <w:szCs w:val="24"/>
                <w:lang w:eastAsia="el-GR"/>
              </w:rPr>
              <w:t>. 1958/13.1.2012 (Β'21) απόφαση του Υπουργού Περιβάλλοντος, Ενέργειας και Κλιματικής Αλλαγής, όπως ισχύει, οι οποίες μειώνουν τη δυναμικό-</w:t>
            </w:r>
            <w:proofErr w:type="spellStart"/>
            <w:r w:rsidRPr="008C0D6E">
              <w:rPr>
                <w:rFonts w:asciiTheme="minorHAnsi" w:eastAsia="Times New Roman" w:hAnsiTheme="minorHAnsi" w:cs="Arial"/>
                <w:sz w:val="24"/>
                <w:szCs w:val="24"/>
                <w:lang w:eastAsia="el-GR"/>
              </w:rPr>
              <w:t>τητά</w:t>
            </w:r>
            <w:proofErr w:type="spellEnd"/>
            <w:r w:rsidRPr="008C0D6E">
              <w:rPr>
                <w:rFonts w:asciiTheme="minorHAnsi" w:eastAsia="Times New Roman" w:hAnsiTheme="minorHAnsi" w:cs="Arial"/>
                <w:sz w:val="24"/>
                <w:szCs w:val="24"/>
                <w:lang w:eastAsia="el-GR"/>
              </w:rPr>
              <w:t xml:space="preserve"> τους στο ως άνω ποσοστό.</w:t>
            </w:r>
          </w:p>
          <w:p w:rsidR="0022112B" w:rsidRPr="008C0D6E" w:rsidRDefault="0022112B" w:rsidP="008C0D6E">
            <w:pPr>
              <w:spacing w:before="100" w:beforeAutospacing="1" w:after="100" w:afterAutospacing="1" w:line="240" w:lineRule="auto"/>
              <w:jc w:val="both"/>
              <w:rPr>
                <w:rFonts w:asciiTheme="minorHAnsi" w:eastAsia="Times New Roman" w:hAnsiTheme="minorHAnsi" w:cs="Arial"/>
                <w:sz w:val="24"/>
                <w:szCs w:val="24"/>
                <w:lang w:eastAsia="el-GR"/>
              </w:rPr>
            </w:pPr>
            <w:r w:rsidRPr="008C0D6E">
              <w:rPr>
                <w:rFonts w:asciiTheme="minorHAnsi" w:eastAsia="Times New Roman" w:hAnsiTheme="minorHAnsi" w:cs="Arial"/>
                <w:sz w:val="24"/>
                <w:szCs w:val="24"/>
                <w:lang w:eastAsia="el-GR"/>
              </w:rPr>
              <w:t>3. Όσες κτηνοτροφικές εγκαταστάσεις λειτουργούσαν εντός ή πλησίον κατοικημένων περιοχών, σύμφωνα με τις προϋποθέσεις της παραγράφου 2 και εφόσον επιθυμούν να συνεχίσουν τη λειτουργία τους, υποχρεούνται να υποβάλουν αίτημα στην οικεία Διεύθυνση Αγροτικής Οικονομίας και Κτηνιατρικής (ΔΑΟΚ) εντός προθεσμίας δύο (2) ετών από την έναρξη ισχύος του άρθρου αυτού.</w:t>
            </w:r>
          </w:p>
          <w:p w:rsidR="0022112B" w:rsidRPr="008C0D6E" w:rsidRDefault="0022112B" w:rsidP="008C0D6E">
            <w:pPr>
              <w:spacing w:before="100" w:beforeAutospacing="1" w:after="100" w:afterAutospacing="1" w:line="240" w:lineRule="auto"/>
              <w:jc w:val="both"/>
              <w:rPr>
                <w:rFonts w:asciiTheme="minorHAnsi" w:eastAsia="Times New Roman" w:hAnsiTheme="minorHAnsi" w:cs="Arial"/>
                <w:sz w:val="24"/>
                <w:szCs w:val="24"/>
                <w:lang w:eastAsia="el-GR"/>
              </w:rPr>
            </w:pPr>
            <w:r w:rsidRPr="008C0D6E">
              <w:rPr>
                <w:rFonts w:asciiTheme="minorHAnsi" w:eastAsia="Times New Roman" w:hAnsiTheme="minorHAnsi" w:cs="Arial"/>
                <w:sz w:val="24"/>
                <w:szCs w:val="24"/>
                <w:lang w:eastAsia="el-GR"/>
              </w:rPr>
              <w:t xml:space="preserve">4. Μετά τη παρέλευση της παραπάνω προθεσμίας, διακόπτεται με απόφαση του οικείου Περιφερειάρχη η λειτουργία των κτηνοτροφικών εγκαταστάσεων που δεν έχουν υποβάλει ανάλογο αίτημα, μετά από εισήγηση της αρμόδιας Επιτροπής </w:t>
            </w:r>
            <w:proofErr w:type="spellStart"/>
            <w:r w:rsidRPr="008C0D6E">
              <w:rPr>
                <w:rFonts w:asciiTheme="minorHAnsi" w:eastAsia="Times New Roman" w:hAnsiTheme="minorHAnsi" w:cs="Arial"/>
                <w:sz w:val="24"/>
                <w:szCs w:val="24"/>
                <w:lang w:eastAsia="el-GR"/>
              </w:rPr>
              <w:t>Σταυλισμού</w:t>
            </w:r>
            <w:proofErr w:type="spellEnd"/>
            <w:r w:rsidRPr="008C0D6E">
              <w:rPr>
                <w:rFonts w:asciiTheme="minorHAnsi" w:eastAsia="Times New Roman" w:hAnsiTheme="minorHAnsi" w:cs="Arial"/>
                <w:sz w:val="24"/>
                <w:szCs w:val="24"/>
                <w:lang w:eastAsia="el-GR"/>
              </w:rPr>
              <w:t>.</w:t>
            </w:r>
          </w:p>
          <w:p w:rsidR="0022112B" w:rsidRPr="008C0D6E" w:rsidRDefault="0022112B" w:rsidP="008C0D6E">
            <w:pPr>
              <w:spacing w:before="100" w:beforeAutospacing="1" w:after="100" w:afterAutospacing="1" w:line="240" w:lineRule="auto"/>
              <w:jc w:val="both"/>
              <w:rPr>
                <w:rFonts w:asciiTheme="minorHAnsi" w:eastAsia="Times New Roman" w:hAnsiTheme="minorHAnsi" w:cs="Arial"/>
                <w:sz w:val="24"/>
                <w:szCs w:val="24"/>
                <w:lang w:eastAsia="el-GR"/>
              </w:rPr>
            </w:pPr>
            <w:r w:rsidRPr="008C0D6E">
              <w:rPr>
                <w:rFonts w:asciiTheme="minorHAnsi" w:eastAsia="Times New Roman" w:hAnsiTheme="minorHAnsi" w:cs="Arial"/>
                <w:sz w:val="24"/>
                <w:szCs w:val="24"/>
                <w:lang w:eastAsia="el-GR"/>
              </w:rPr>
              <w:t>5. Η διαδικασία, τα απαιτούμενα δικαιολογητικά για τη χορήγηση της άδειας διατήρησης, οι κυρώσεις, καθώς και κάθε άλλη λεπτομέρεια καθορίζονται με απόφαση του Υπουργού Αγροτικής Ανάπτυξης και Τροφίμων και των τυχόν συναρμόδιων Υπουργών. «Μέχρι την έκδοση της ως άνω απόφασης αναστέλλεται η ισχύς των διοικητικών πράξεων αποβολής, επιβολής προστίμων, κατεδάφισης που τυχόν έχουν εκδοθεί και ανακαλούνται οριστικά εφόσον εκδοθεί η άδεια διατήρησης.»</w:t>
            </w:r>
          </w:p>
          <w:p w:rsidR="0022112B" w:rsidRPr="008C0D6E" w:rsidRDefault="0022112B" w:rsidP="008C0D6E">
            <w:pPr>
              <w:spacing w:before="100" w:beforeAutospacing="1" w:after="100" w:afterAutospacing="1" w:line="240" w:lineRule="auto"/>
              <w:jc w:val="both"/>
              <w:rPr>
                <w:rFonts w:asciiTheme="minorHAnsi" w:eastAsia="Times New Roman" w:hAnsiTheme="minorHAnsi" w:cs="Arial"/>
                <w:sz w:val="24"/>
                <w:szCs w:val="24"/>
                <w:lang w:eastAsia="el-GR"/>
              </w:rPr>
            </w:pPr>
            <w:r w:rsidRPr="008C0D6E">
              <w:rPr>
                <w:rFonts w:asciiTheme="minorHAnsi" w:eastAsia="Times New Roman" w:hAnsiTheme="minorHAnsi" w:cs="Arial"/>
                <w:sz w:val="24"/>
                <w:szCs w:val="24"/>
                <w:lang w:eastAsia="el-GR"/>
              </w:rPr>
              <w:t>6. Παραβάσεις, οι οποίες έχουν διαπιστωθεί πριν την έναρξη ισχύος του παρόντος άρθρου και δεν έχουν εξετασθεί μέχρι την έναρξη ισχύος του, εξετάζονται σύμφωνα με τις διατάξεις του παρόντος άρθρου και επιβάλλονται οι κυρώσεις που προβλέπονται στην απόφαση της παραγράφου 5.</w:t>
            </w:r>
          </w:p>
          <w:p w:rsidR="0022112B" w:rsidRPr="008C0D6E" w:rsidRDefault="0022112B" w:rsidP="008C0D6E">
            <w:pPr>
              <w:spacing w:before="100" w:beforeAutospacing="1" w:after="100" w:afterAutospacing="1" w:line="240" w:lineRule="auto"/>
              <w:jc w:val="both"/>
              <w:rPr>
                <w:rFonts w:asciiTheme="minorHAnsi" w:eastAsia="Times New Roman" w:hAnsiTheme="minorHAnsi" w:cs="Arial"/>
                <w:sz w:val="24"/>
                <w:szCs w:val="24"/>
                <w:lang w:eastAsia="el-GR"/>
              </w:rPr>
            </w:pPr>
            <w:r w:rsidRPr="008C0D6E">
              <w:rPr>
                <w:rFonts w:asciiTheme="minorHAnsi" w:eastAsia="Times New Roman" w:hAnsiTheme="minorHAnsi" w:cs="Arial"/>
                <w:sz w:val="24"/>
                <w:szCs w:val="24"/>
                <w:lang w:eastAsia="el-GR"/>
              </w:rPr>
              <w:t>7. Αποφάσεις των ΔΑΟΚ, που αφορούν στη διακοπή λειτουργίας κτηνοτροφικών εγκαταστάσεων που λειτουργούσαν μέχρι την έναρξη ισχύος αυτού του άρθρου εντός ή πλησίον κατοικημένων περιοχών και δεν έχουν εκτελεσθεί ανακαλούνται εφόσον οι κτηνοτροφικές εγκαταστάσεις πληρούν τις προϋποθέσεις της παραγράφου 2.</w:t>
            </w:r>
          </w:p>
          <w:p w:rsidR="0022112B" w:rsidRPr="008C0D6E" w:rsidRDefault="0022112B" w:rsidP="008C0D6E">
            <w:pPr>
              <w:spacing w:before="100" w:beforeAutospacing="1" w:after="100" w:afterAutospacing="1" w:line="240" w:lineRule="auto"/>
              <w:jc w:val="both"/>
              <w:rPr>
                <w:rFonts w:asciiTheme="minorHAnsi" w:eastAsia="Times New Roman" w:hAnsiTheme="minorHAnsi" w:cs="Arial"/>
                <w:sz w:val="24"/>
                <w:szCs w:val="24"/>
                <w:lang w:eastAsia="el-GR"/>
              </w:rPr>
            </w:pPr>
            <w:r w:rsidRPr="008C0D6E">
              <w:rPr>
                <w:rFonts w:asciiTheme="minorHAnsi" w:eastAsia="Times New Roman" w:hAnsiTheme="minorHAnsi" w:cs="Arial"/>
                <w:sz w:val="24"/>
                <w:szCs w:val="24"/>
                <w:lang w:eastAsia="el-GR"/>
              </w:rPr>
              <w:lastRenderedPageBreak/>
              <w:t>8. Ενστάσεις επί αποφάσεων ΔΑΟΚ που αφορούν στη διακοπή λειτουργίας κτηνοτροφικών εγκαταστάσεων που λειτουργούσαν μέχρι την έναρξη ισχύος αυτού του άρθρου εντός ή πλησίον κατοικημένων περιοχών και εφόσον πληρούν τις προϋποθέσεις της παραγράφου 2, τίθενται στο αρχείο και οι σχετικές αποφάσεις ανακαλούνται οριστικά από την αρχή που τις εξέδωσε.»</w:t>
            </w:r>
          </w:p>
        </w:tc>
      </w:tr>
    </w:tbl>
    <w:p w:rsidR="00C124BF" w:rsidRPr="008C0D6E" w:rsidRDefault="00C124BF" w:rsidP="008C0D6E">
      <w:pPr>
        <w:jc w:val="both"/>
        <w:rPr>
          <w:rFonts w:asciiTheme="minorHAnsi" w:hAnsiTheme="minorHAnsi"/>
          <w:sz w:val="24"/>
          <w:szCs w:val="24"/>
        </w:rPr>
      </w:pPr>
      <w:bookmarkStart w:id="0" w:name="_GoBack"/>
      <w:bookmarkEnd w:id="0"/>
    </w:p>
    <w:sectPr w:rsidR="00C124BF" w:rsidRPr="008C0D6E" w:rsidSect="00C124BF">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12B"/>
    <w:rsid w:val="0022112B"/>
    <w:rsid w:val="004B7AD4"/>
    <w:rsid w:val="008C0D6E"/>
    <w:rsid w:val="00C124BF"/>
    <w:rsid w:val="00E96E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C795C-495A-4641-AAEE-626787F9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24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2112B"/>
    <w:rPr>
      <w:b/>
      <w:bCs/>
    </w:rPr>
  </w:style>
  <w:style w:type="paragraph" w:styleId="Web">
    <w:name w:val="Normal (Web)"/>
    <w:basedOn w:val="a"/>
    <w:uiPriority w:val="99"/>
    <w:unhideWhenUsed/>
    <w:rsid w:val="0022112B"/>
    <w:pPr>
      <w:spacing w:before="100" w:beforeAutospacing="1" w:after="100" w:afterAutospacing="1" w:line="240" w:lineRule="auto"/>
    </w:pPr>
    <w:rPr>
      <w:rFonts w:ascii="Times New Roman" w:eastAsia="Times New Roman" w:hAnsi="Times New Roman"/>
      <w:sz w:val="24"/>
      <w:szCs w:val="24"/>
      <w:lang w:eastAsia="el-GR"/>
    </w:rPr>
  </w:style>
  <w:style w:type="table" w:styleId="a4">
    <w:name w:val="Grid Table Light"/>
    <w:basedOn w:val="a1"/>
    <w:uiPriority w:val="40"/>
    <w:rsid w:val="008C0D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21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11B9C-7992-4ABE-B3BB-FDBF71029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1177</Words>
  <Characters>6357</Characters>
  <Application>Microsoft Office Word</Application>
  <DocSecurity>0</DocSecurity>
  <Lines>52</Lines>
  <Paragraphs>15</Paragraphs>
  <ScaleCrop>false</ScaleCrop>
  <HeadingPairs>
    <vt:vector size="2" baseType="variant">
      <vt:variant>
        <vt:lpstr>Τίτλος</vt:lpstr>
      </vt:variant>
      <vt:variant>
        <vt:i4>1</vt:i4>
      </vt:variant>
    </vt:vector>
  </HeadingPairs>
  <TitlesOfParts>
    <vt:vector size="1" baseType="lpstr">
      <vt:lpstr/>
    </vt:vector>
  </TitlesOfParts>
  <Company>Lampros Tsogkas</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Lampros Tsogkas</dc:creator>
  <cp:keywords/>
  <cp:lastModifiedBy>user2</cp:lastModifiedBy>
  <cp:revision>5</cp:revision>
  <dcterms:created xsi:type="dcterms:W3CDTF">2025-02-27T08:42:00Z</dcterms:created>
  <dcterms:modified xsi:type="dcterms:W3CDTF">2025-02-27T12:59:00Z</dcterms:modified>
</cp:coreProperties>
</file>