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551" w:rsidRPr="00CD72FD" w:rsidRDefault="00DC5551" w:rsidP="00CD72FD">
      <w:pPr>
        <w:pStyle w:val="1"/>
        <w:spacing w:before="600" w:after="200"/>
        <w:jc w:val="both"/>
        <w:rPr>
          <w:rStyle w:val="a4"/>
          <w:rFonts w:asciiTheme="minorHAnsi" w:hAnsiTheme="minorHAnsi" w:cstheme="minorHAnsi"/>
          <w:color w:val="auto"/>
          <w:sz w:val="28"/>
          <w:szCs w:val="28"/>
        </w:rPr>
      </w:pPr>
      <w:r w:rsidRPr="00CD72FD">
        <w:rPr>
          <w:rStyle w:val="a4"/>
          <w:rFonts w:asciiTheme="minorHAnsi" w:hAnsiTheme="minorHAnsi" w:cstheme="minorHAnsi"/>
          <w:color w:val="auto"/>
          <w:sz w:val="28"/>
          <w:szCs w:val="28"/>
        </w:rPr>
        <w:t xml:space="preserve">Τι είναι η Εισαγγελία Ανηλίκων – Ποιος ο ρόλος του Εισαγγελέα Ανηλίκων  </w:t>
      </w:r>
    </w:p>
    <w:p w:rsidR="00DC5551" w:rsidRPr="00CD72FD" w:rsidRDefault="00DC5551" w:rsidP="00CD72FD">
      <w:pPr>
        <w:pStyle w:val="a3"/>
        <w:numPr>
          <w:ilvl w:val="0"/>
          <w:numId w:val="1"/>
        </w:numPr>
        <w:spacing w:after="0"/>
        <w:ind w:left="0" w:firstLine="284"/>
        <w:jc w:val="both"/>
        <w:rPr>
          <w:rFonts w:cstheme="minorHAnsi"/>
          <w:sz w:val="24"/>
          <w:szCs w:val="24"/>
        </w:rPr>
      </w:pPr>
      <w:r w:rsidRPr="00CD72FD">
        <w:rPr>
          <w:rFonts w:cstheme="minorHAnsi"/>
          <w:sz w:val="24"/>
          <w:szCs w:val="24"/>
        </w:rPr>
        <w:t>Το Τμήμα Ανηλίκων, μία ξεχωριστή και εν μέρει αυτοτελής υπηρεσία της εκάστοτε Εισαγγελίας Πρωτοδικών, αποτελεί το βασικό εγγυητή των δικαιωμάτων των ανηλίκων. Διαδραματίζει έναν σημαντικό προληπτικό και εγγυητικό ρόλο στον κοινωνικό τομέα, καθώς έχει τον ρόλο του συντονιστή της εφαρμογής της προνοιακής πολιτειακής μέριμνας για τον ανήλικο, ενώ κρίσιμος είναι και ο κατασταλτικός του ρόλος.</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 xml:space="preserve">Ο Εισαγγελέας Ανηλίκων ασχολείται τόσο με τον ανήλικο θύμα, καθώς ο ανήλικος αποτελεί αντικείμενο ειδικής προστασίας από το ποινικό μας δίκαιο και η ανηλικότητα αναγνωρίζεται και προστατεύεται ως αυτοτελές έννομο αγαθό όσο και με τον ανήλικο θύτη, όπου με μια σειρά διατάξεων και με επικρατούσα την ιδέα της ειδικής πρόληψης και θεραπείας αντιμετωπίζεται κατά τρόπο διαφορετικό από τους ενήλικους δράστες, δικάζεται σε ειδικά δικαστήρια, ήτοι τα ΜονΔικΑν, που λειτούργησαν για πρώτη φορά στην Αθήνα το 1940 και τα ΤριμΔικΑν, που ιδρύθηκαν δέκα χρόνια αργότερα με τον ΚΠΔ για την εκδίκαση των σοβαρότερων ποινικών αδικημάτων και από δικαστές και εισαγγελείς ανηλίκων, που καλούνται να ασκήσουν ένα ιδιαίτερα δύσκολο και λεπτό λειτούργημα, αφού καλούνται να είναι ταυτόχρονα και δικαστές/εισαγγελείς και παιδαγωγοί. Ο ανήλικος βιώνει στο πρόσωπο του Εισαγγελέα Ανηλίκων μία από τις πρώτες του επαφές με το σύστημα δικαιοσύνης της πολιτείας και η επαφή αυτή θα πρέπει να διαμορφωθεί έτσι, ώστε να επηρεάσει εποικοδομητικά τη μετέπειτα ζωή του. </w:t>
      </w:r>
    </w:p>
    <w:p w:rsidR="00DC5551" w:rsidRPr="00CD72FD" w:rsidRDefault="00DC5551" w:rsidP="00CD72FD">
      <w:pPr>
        <w:pStyle w:val="1"/>
        <w:spacing w:before="0"/>
        <w:jc w:val="both"/>
        <w:rPr>
          <w:rStyle w:val="a4"/>
          <w:rFonts w:asciiTheme="minorHAnsi" w:hAnsiTheme="minorHAnsi" w:cstheme="minorHAnsi"/>
          <w:color w:val="auto"/>
          <w:sz w:val="28"/>
          <w:szCs w:val="28"/>
        </w:rPr>
      </w:pPr>
      <w:r w:rsidRPr="00CD72FD">
        <w:rPr>
          <w:rStyle w:val="a4"/>
          <w:rFonts w:asciiTheme="minorHAnsi" w:hAnsiTheme="minorHAnsi" w:cstheme="minorHAnsi"/>
          <w:color w:val="auto"/>
          <w:sz w:val="28"/>
          <w:szCs w:val="28"/>
        </w:rPr>
        <w:t>Ποιες είναι οι περιπτώσεις εκείνες ανηλίκων με τις οποίες ασχολείται η Εισαγγελία Ανηλίκων</w:t>
      </w:r>
    </w:p>
    <w:p w:rsidR="00DC5551" w:rsidRPr="00CD72FD" w:rsidRDefault="00DC5551" w:rsidP="00CD72FD">
      <w:pPr>
        <w:pStyle w:val="a3"/>
        <w:numPr>
          <w:ilvl w:val="0"/>
          <w:numId w:val="1"/>
        </w:numPr>
        <w:spacing w:after="0"/>
        <w:ind w:left="0" w:firstLine="284"/>
        <w:jc w:val="both"/>
        <w:rPr>
          <w:rFonts w:cstheme="minorHAnsi"/>
          <w:i/>
          <w:sz w:val="24"/>
          <w:szCs w:val="24"/>
        </w:rPr>
      </w:pPr>
      <w:r w:rsidRPr="00CD72FD">
        <w:rPr>
          <w:rFonts w:cstheme="minorHAnsi"/>
          <w:sz w:val="24"/>
          <w:szCs w:val="24"/>
        </w:rPr>
        <w:t>Ανήλικοι σε κίνδυνο - περιπτώσεις κακής άσκησης της γονικής μέριμνας και της επιμέλειας</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 xml:space="preserve">Πρόκειται για περιπτώσεις παιδιών κακοποιημένων, εγκαταλειμμένων, βρεφών τοξικομανών γονέων. Οι περιπτώσεις αυτές γίνονται γνωστές στην Εισαγγελία κατόπιν καταγγελιών φορέων ή αναφορικά με τις γεννήσεις βρεφών τοξικομανών γονέων κατόπιν αποστολής ενημερωτικών σημειωμάτων από κοινωνικούς λειτουργούς των νοσοκομείων, οπότε διατάσσεται αμέσως κοινωνική έρευνα, ώστε να αποφασιστεί η άμεση απομάκρυνση του παιδιού από το περιβάλλον και η αφαίρεση της γονικής μέριμνας ή της επιμέλειας με έκδοση διάταξης του άρθρου 1532 του ΑΚ. Στις περιπτώσεις αυτές ερευνούμε το ενδεχόμενο ύπαρξης υποστηρικτικού ευρύτερου οικογενειακού περιβάλλοντος, παππούδες, θείοι, στους οποίους αναθέτουμε την επιμέλεια ή και τη γονική μέριμνα ενίοτε των ανηλίκων, άλλως αναθέτουμε αυτές στα ιδρύματα, που υπάρχουν για το σκοπό αυτό ανάλογα με την ηλικία των ανηλίκων και τα ιδιαίτερα χαρακτηριστικά της κάθε περίπτωσης.  </w:t>
      </w:r>
    </w:p>
    <w:p w:rsidR="00DC5551" w:rsidRPr="00CD72FD" w:rsidRDefault="00DC5551" w:rsidP="00CD72FD">
      <w:pPr>
        <w:pStyle w:val="a3"/>
        <w:numPr>
          <w:ilvl w:val="0"/>
          <w:numId w:val="1"/>
        </w:numPr>
        <w:spacing w:after="0"/>
        <w:ind w:left="0" w:firstLine="284"/>
        <w:jc w:val="both"/>
        <w:rPr>
          <w:rFonts w:cstheme="minorHAnsi"/>
          <w:sz w:val="24"/>
          <w:szCs w:val="24"/>
        </w:rPr>
      </w:pPr>
      <w:r w:rsidRPr="00CD72FD">
        <w:rPr>
          <w:rFonts w:cstheme="minorHAnsi"/>
          <w:sz w:val="24"/>
          <w:szCs w:val="24"/>
        </w:rPr>
        <w:t>Περιπτώσεις πλημμελούς άσκησης γονικής μέριμνας και επιμέλειας</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 xml:space="preserve">Οι περιπτώσεις αυτές μπορούν να διακριθούν περαιτέρω σε δύο κατηγορίες: στην πρώτη κατηγορία εντάσσονται οι περιπτώσεις καταγγελιών, που μας διαβιβάζονται ως ανώνυμες κυρίως από τον εθελοντικό οργανισμό «Το χαμόγελο του παιδιού», </w:t>
      </w:r>
      <w:r w:rsidRPr="00CD72FD">
        <w:rPr>
          <w:rFonts w:cstheme="minorHAnsi"/>
          <w:sz w:val="24"/>
          <w:szCs w:val="24"/>
        </w:rPr>
        <w:lastRenderedPageBreak/>
        <w:t xml:space="preserve">όπου και διατάσσεται άμεσα κοινωνική έρευνα για τη διαπίστωση των συνθηκών διαβίωσης των ανηλίκων και εν συνεχεία, εφόσον διαπιστωθεί με βάση την έκθεση κοινωνικής έρευνας που αποστέλλει ο εκάστοτε κοινωνικός λειτουργός στην Εισαγγελία, ότι δεν συντρέχει περίπτωση κακής άσκησης της γονικής μέριμνας και άρα αφαίρεσης της επιμέλειας ή της γονικής μέριμνας, αλλά η οικογένεια χρειάζεται στήριξη από τις αρμόδιες κοινωνικές υπηρεσίες του εκάστοτε Δήμου, ο Εισαγγελέας Ανηλίκων έρχεται σε προσωπική επαφή με τους γονείς των ανηλίκων, πολλές φορές και με τα ίδια τα ανήλικα και διατάσσει την παρακολούθηση και στήριξη της οικογένειας από άποψη τόσο ψυχολογική (που παρέχεται από τους ψυχολόγους και τους κοινωνικούς λειτουργούς) όσο και οικονομική (που παρέχεται μέσω των κοινωνικών παντοπωλείων αλλά και άλλων υπηρεσιών, όπως παροχή δωρεάν μαθημάτων στους ανήλικους μαθητές ή άλλων κοινωνικών δραστηριοτήτων). Στη δεύτερη κατηγορία εντάσσονται οι περιπτώσεις όπου ο ένας γονέας, σε περιπτώσεις κυρίως διαζευγμένων γονέων, επισκέπτεται την Εισαγγελία Ανηλίκων, για να καταγγείλει, εντός και εκτός εισαγωγικών τον/ην πρώην σύζυγο ως υπαίτιο για την προβληματική συμπεριφορά που παρουσιάζει το ανήλικο τέκνο τους. Συνηθέστερες περιπτώσεις είναι αυτές όπου ο ένας γονέας καταγγέλλει ότι ο άλλος γονέας δεν τηρεί τη δικαστική απόφαση που έχει εκδοθεί και παρεμποδίζει την επικοινωνία του με το ανήλικο δημιουργώντας του ψυχολογικά προβλήματα, ότι ο άλλος γονέας δεν έχει την πρέπουσα συμπεριφορά  απέναντι στο παιδί και επίσης του δημιουργεί προβλήματα, ότι ο άλλος γονέας……, ότι ο άλλος γονέας…, αλλά ποτέ ο ίδιος. Αυτό που παρατηρούμε σε αυτή την κατηγορία γονέων είναι κάτι που δυστυχώς χαρακτηρίζει την κοινωνία μας ολόκληρη: Όλοι κατηγορούμε όλους τους άλλους για κάτι, καθιστώντας σαφή τον υπαινιγμό ότι εμείς είμαστε οι τέλειοι. </w:t>
      </w:r>
    </w:p>
    <w:p w:rsidR="00DC5551" w:rsidRPr="00CD72FD" w:rsidRDefault="00DC5551" w:rsidP="00CD72FD">
      <w:pPr>
        <w:pStyle w:val="a3"/>
        <w:numPr>
          <w:ilvl w:val="0"/>
          <w:numId w:val="1"/>
        </w:numPr>
        <w:spacing w:after="0"/>
        <w:ind w:left="0" w:firstLine="284"/>
        <w:jc w:val="both"/>
        <w:rPr>
          <w:rFonts w:cstheme="minorHAnsi"/>
          <w:sz w:val="24"/>
          <w:szCs w:val="24"/>
        </w:rPr>
      </w:pPr>
      <w:r w:rsidRPr="00CD72FD">
        <w:rPr>
          <w:rFonts w:cstheme="minorHAnsi"/>
          <w:sz w:val="24"/>
          <w:szCs w:val="24"/>
        </w:rPr>
        <w:t>Παιδιά με παραβατική συμπεριφορά</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Τα ανήλικα αυτά τα αντιμετωπίζουμε είτε στο Μονομελές και Τριμελές Δικαστήριο Ανηλίκων στο πλαίσιο πια της κατασταλτικής λειτουργικής μας αρμοδιότητας είτε στα πλαίσια της διαδικασίας που προβλέπεται στη διάταξη του άρθρου 45</w:t>
      </w:r>
      <w:r w:rsidRPr="00CD72FD">
        <w:rPr>
          <w:rFonts w:cstheme="minorHAnsi"/>
          <w:sz w:val="24"/>
          <w:szCs w:val="24"/>
          <w:vertAlign w:val="superscript"/>
        </w:rPr>
        <w:t>Α</w:t>
      </w:r>
      <w:r w:rsidRPr="00CD72FD">
        <w:rPr>
          <w:rFonts w:cstheme="minorHAnsi"/>
          <w:sz w:val="24"/>
          <w:szCs w:val="24"/>
        </w:rPr>
        <w:t xml:space="preserve"> του Κώδικα Ποινικής Δικονομίας. Θα αναφερθούμε πρώτα στην τελευταία αυτή διαδικασία και θα περάσουμε στη συνέχεια στην ποινική μεταχείριση των ανηλίκων δραστών ενώπιον του ακροατηρίου.</w:t>
      </w:r>
    </w:p>
    <w:p w:rsidR="00DC5551" w:rsidRPr="00CD72FD" w:rsidRDefault="00DC5551" w:rsidP="00CD72FD">
      <w:pPr>
        <w:pStyle w:val="1"/>
        <w:spacing w:before="600" w:after="200"/>
        <w:jc w:val="both"/>
        <w:rPr>
          <w:rStyle w:val="a4"/>
          <w:rFonts w:asciiTheme="minorHAnsi" w:hAnsiTheme="minorHAnsi" w:cstheme="minorHAnsi"/>
          <w:color w:val="auto"/>
          <w:sz w:val="28"/>
          <w:szCs w:val="28"/>
        </w:rPr>
      </w:pPr>
      <w:r w:rsidRPr="00CD72FD">
        <w:rPr>
          <w:rStyle w:val="a4"/>
          <w:rFonts w:asciiTheme="minorHAnsi" w:hAnsiTheme="minorHAnsi" w:cstheme="minorHAnsi"/>
          <w:color w:val="auto"/>
          <w:sz w:val="28"/>
          <w:szCs w:val="28"/>
        </w:rPr>
        <w:t xml:space="preserve">Αποχή από την ποινική δίωξη κατ΄ άρθρο 45 Α του Κώδικα Ποινικής Δικονομίας </w:t>
      </w:r>
    </w:p>
    <w:p w:rsidR="00DC5551" w:rsidRPr="00CD72FD" w:rsidRDefault="00DC5551" w:rsidP="00CD72FD">
      <w:pPr>
        <w:spacing w:after="0" w:line="240" w:lineRule="auto"/>
        <w:ind w:firstLine="284"/>
        <w:jc w:val="both"/>
        <w:rPr>
          <w:rFonts w:cstheme="minorHAnsi"/>
          <w:sz w:val="24"/>
          <w:szCs w:val="24"/>
        </w:rPr>
      </w:pPr>
      <w:r w:rsidRPr="00CD72FD">
        <w:rPr>
          <w:rFonts w:cstheme="minorHAnsi"/>
          <w:sz w:val="24"/>
          <w:szCs w:val="24"/>
        </w:rPr>
        <w:t xml:space="preserve">Σύμφωνα με τη διάταξη του ανωτέρω άρθρου, που προστέθηκε στον Κώδικα Ποινικής Δικονομίας με την παρ. 2 άρθρου 4 του Ν.3189/2003  «Αν ανήλικος τελέσει αξιόποινη πράξη, η οποία είναι πταίσμα ή πλημμέλημα, ο εισαγγελέας μπορεί να απόσχει από την άσκηση της ποινικής δίωξης αν κρίνει, ερευνώντας τις περιστάσεις υπό τις οποίες τελέστηκε η πράξη και την όλη προσωπικότητα του ανηλίκου, ότι η άσκησή της δεν είναι αναγκαία για να συγκρατηθεί ο ανήλικος από την τέλεση νέων αξιόποινων πράξεων. Απαιτείται σε κάθε περίπτωση ακρόαση του ανηλίκου 2. Στον ανήλικο μπορεί να επιβληθούν με διάταξη του εισαγγελέα ένα ή περισσότερα από τα </w:t>
      </w:r>
      <w:r w:rsidRPr="00CD72FD">
        <w:rPr>
          <w:rFonts w:cstheme="minorHAnsi"/>
          <w:sz w:val="24"/>
          <w:szCs w:val="24"/>
        </w:rPr>
        <w:lastRenderedPageBreak/>
        <w:t>αναμορφωτικά μέτρα που προβλέπονται στις περιπτώσεις α` έως και ια` του άρθρου 122 παρ. 1 του Ποινικού Κώδικα. Με την ίδια διάταξη ορίζεται και η προθεσμία συμμόρφωσης. Αν ο ανήλικος συμμορφωθεί με τα μέτρα και τις υποχρεώσεις που του επιβλήθηκαν, ο εισαγγελέας ενεργεί σύμφωνα με όσα προβλέπονται στο άρθρο 43 παρ. 2. Σε αντίθετη περίπτωση ο εισαγγελέας κινεί την ποινική δίωξη σύμφωνα με το άρθρο 43 παρ. 1. Για την έκδοση της διάταξης απαιτείται προηγούμενη έκθεση του αρμόδιου επιμελητή ανηλίκων»</w:t>
      </w:r>
      <w:r w:rsidRPr="00CD72FD">
        <w:rPr>
          <w:rFonts w:cstheme="minorHAnsi"/>
          <w:b/>
          <w:sz w:val="24"/>
          <w:szCs w:val="24"/>
        </w:rPr>
        <w:t>.</w:t>
      </w:r>
      <w:r w:rsidRPr="00CD72FD">
        <w:rPr>
          <w:rFonts w:cstheme="minorHAnsi"/>
          <w:sz w:val="24"/>
          <w:szCs w:val="24"/>
        </w:rPr>
        <w:t xml:space="preserve"> Η παράγραφος 2 αντικαταστάθηκε ως άνω με το άρθρο 9 παρ.1 Ν. 4322/2015 και προσέθεσε ως προϋπόθεση τη σύνταξη έκθεσης του αρμόδιου επιμελητή ανηλίκων, ενώ απάλειψε την προβλεπόμενη ως τότε δυνατότητα του Εισαγγελέα να επιβάλει την καταβολή χρηματικού ποσού μέχρι 1.000 ευρώ υπέρ μη κερδοσκοπικού ή κοινωφελούς νομικού προσώπου. Πρέπει να σημειωθεί ότι η υποχρέωση σύνταξης έκθεσης του αρμόδιου επιμελητή ανηλίκων έχει ως αποτέλεσμα να καταστήσει πιο ανελαστική την ευέλικτη κατά τα λοιπά διαδικασία του άρθρου 45</w:t>
      </w:r>
      <w:r w:rsidRPr="00CD72FD">
        <w:rPr>
          <w:rFonts w:cstheme="minorHAnsi"/>
          <w:sz w:val="24"/>
          <w:szCs w:val="24"/>
          <w:vertAlign w:val="superscript"/>
        </w:rPr>
        <w:t>Α</w:t>
      </w:r>
      <w:r w:rsidRPr="00CD72FD">
        <w:rPr>
          <w:rFonts w:cstheme="minorHAnsi"/>
          <w:sz w:val="24"/>
          <w:szCs w:val="24"/>
        </w:rPr>
        <w:t xml:space="preserve">, που δεν θεσπίστηκε χάριν της αποσυμφόρηση των δικαστηρίων από συγκεκριμένες υποθέσεις, αλλά και κυρίως επ΄ ωφελεία του ανηλίκου δράστη. </w:t>
      </w:r>
    </w:p>
    <w:p w:rsidR="00DC5551" w:rsidRPr="00CD72FD" w:rsidRDefault="00DC5551" w:rsidP="00CD72FD">
      <w:pPr>
        <w:pStyle w:val="a3"/>
        <w:numPr>
          <w:ilvl w:val="0"/>
          <w:numId w:val="1"/>
        </w:numPr>
        <w:spacing w:after="0" w:line="240" w:lineRule="auto"/>
        <w:ind w:left="0" w:firstLine="284"/>
        <w:jc w:val="both"/>
        <w:rPr>
          <w:rFonts w:cstheme="minorHAnsi"/>
          <w:sz w:val="24"/>
          <w:szCs w:val="24"/>
        </w:rPr>
      </w:pPr>
      <w:r w:rsidRPr="00CD72FD">
        <w:rPr>
          <w:rFonts w:cstheme="minorHAnsi"/>
          <w:sz w:val="24"/>
          <w:szCs w:val="24"/>
        </w:rPr>
        <w:t xml:space="preserve">Στην πράξη τη δυνατότητα αυτή την είχαμε ενεργοποιήσει κυρίως στις περιπτώσεις της παράβασης του Κώδικα Οδικής Κυκλοφορίας, όπου καλούταν ο ανήλικος και οι γονείς του και αφού του επισημαίναμε τους κινδύνους της οδήγησης χωρίς άδεια, του επιβάλλαμε μέχρι και πριν την ψήφιση του Ν. 4322/2015 την καταβολή ποσού 100 ευρώ υπέρ κοινωφελών ιδρυμάτων της πόλης μας, που σχετίζονταν με την προστασία των ανηλίκων, ενώ ήδη μετά την κατάργηση αυτής της δυνατότητας επιβάλλονται άλλα αναμορφωτικά μέτρα, όπως η επίπληξη και η παρακολούθηση από τον ανήλικο ειδικών προγραμμάτων κυκλοφοριακής αγωγής. </w:t>
      </w:r>
    </w:p>
    <w:p w:rsidR="00DC5551" w:rsidRPr="00CD72FD" w:rsidRDefault="00DC5551" w:rsidP="00CD72FD">
      <w:pPr>
        <w:pStyle w:val="a3"/>
        <w:numPr>
          <w:ilvl w:val="0"/>
          <w:numId w:val="1"/>
        </w:numPr>
        <w:spacing w:after="0" w:line="240" w:lineRule="auto"/>
        <w:ind w:left="0" w:firstLine="284"/>
        <w:jc w:val="both"/>
        <w:rPr>
          <w:rFonts w:cstheme="minorHAnsi"/>
          <w:sz w:val="24"/>
          <w:szCs w:val="24"/>
        </w:rPr>
      </w:pPr>
      <w:r w:rsidRPr="00CD72FD">
        <w:rPr>
          <w:rFonts w:cstheme="minorHAnsi"/>
          <w:sz w:val="24"/>
          <w:szCs w:val="24"/>
        </w:rPr>
        <w:t>Η διαδικασία αυτή προβλέπεται πλέον και στην περίπτωση του Ν. 3500/2006 περί ενδοοικογενειακής βίας. Ειδικότερα στην παράγραφο 5 του άρθρου 11 του Ν. 3500/2006 προβλέπεται ότι σε περίπτωση που ανήλικος φέρεται να έχει τελέσει πράξη ενδοοικογενειακής βίας σε βαθμό πλημμελήματος, εφαρμόζεται το άρθρο 45Α του Κώδικα Ποινικής Δικονομίας. Στην πράξη η διάταξη αυτή δεν έχει ενεργοποιηθεί στην Εισαγγελία Ανηλίκων Θεσσαλονίκης για όσο τουλάχιστον χρόνο υπηρετώ. Σε κάθε περίπτωση ισχύουν και εδώ όσα ειπώθηκαν παραπάνω σχετικά με την επιβολή αναμορφωτικών μέτρων.</w:t>
      </w:r>
    </w:p>
    <w:p w:rsidR="00DC5551" w:rsidRPr="00CD72FD" w:rsidRDefault="00DC5551" w:rsidP="00CD72FD">
      <w:pPr>
        <w:spacing w:after="0" w:line="240" w:lineRule="auto"/>
        <w:ind w:firstLine="284"/>
        <w:jc w:val="both"/>
        <w:rPr>
          <w:rFonts w:cstheme="minorHAnsi"/>
          <w:sz w:val="24"/>
          <w:szCs w:val="24"/>
        </w:rPr>
      </w:pPr>
    </w:p>
    <w:p w:rsidR="00DC5551" w:rsidRPr="00CD72FD" w:rsidRDefault="00DC5551" w:rsidP="00CD72FD">
      <w:pPr>
        <w:pStyle w:val="1"/>
        <w:spacing w:before="600" w:after="200"/>
        <w:jc w:val="both"/>
        <w:rPr>
          <w:rStyle w:val="a4"/>
          <w:rFonts w:asciiTheme="minorHAnsi" w:hAnsiTheme="minorHAnsi" w:cstheme="minorHAnsi"/>
          <w:color w:val="auto"/>
          <w:sz w:val="28"/>
          <w:szCs w:val="28"/>
        </w:rPr>
      </w:pPr>
      <w:r w:rsidRPr="00CD72FD">
        <w:rPr>
          <w:rStyle w:val="a4"/>
          <w:rFonts w:asciiTheme="minorHAnsi" w:hAnsiTheme="minorHAnsi" w:cstheme="minorHAnsi"/>
          <w:color w:val="auto"/>
          <w:sz w:val="28"/>
          <w:szCs w:val="28"/>
        </w:rPr>
        <w:t>ΠΟΙΝΙΚΗ ΜΕΤΑΧΕΙΡΙΣΗ ΤΩΝ ΑΝΗΛΙΚΩΝ ΔΡΑΣΤΩΝ - Ποιοι θεωρούνται ανήλικοι κατά τις διατάξεις του νόμου</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Περνάμε τώρα στην ποινική μεταχείριση των ανηλίκων δραστών και σκόπιμη είναι κατά πρώτο λόγο μία αναφορά στους ορισμούς, που περιλαμβάνονται στις περί αρμοδιότητας διατάξεις του Κώδικα Ποινικής Δικονομίας αλλά και στο όγδοο κεφάλαιο του Ποινικού Κώδικα.</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 xml:space="preserve">Σύμφωνα λοιπόν με το άρθρο 113 του Κώδικα Ποινικής Δικονομίας: «Το μονομελές δικαστήριο ανηλίκων δικάζει: α) τις πράξεις που τελούνται από ανηλίκους εκτός από εκείνες που δικάζονται από το τριμελές δικαστήριο ανηλίκων, β) τα πταίσματα που τελούνται από ανηλίκους στην έδρα του πρωτοδικείου και γ) τις </w:t>
      </w:r>
      <w:r w:rsidRPr="00CD72FD">
        <w:rPr>
          <w:rFonts w:cstheme="minorHAnsi"/>
          <w:sz w:val="24"/>
          <w:szCs w:val="24"/>
        </w:rPr>
        <w:lastRenderedPageBreak/>
        <w:t>εφέσεις κατά των αποφάσεων του πταισματοδικείου για ανηλίκους.  Β. Το τριμελές δικαστήριο ανηλίκων δικάζει τις αξιόποινες πράξεις που τελούνται από ανήλικους, για τις οποίες, αν τελούνταν από ενήλικα, απειλείται ισόβια κάθειρξη, καθώς και τις πράξεις του άρθρου 336 του Ποινικού Κώδικα, εφόσον τελούνται σε βάρος προσώπου νεωτέρου από δεκαπέντε (15) ετών». Στο όγδοο δε κεφάλαιο του Ποινικού Κώδικα περιέχονται ειδικοί ορισμοί για τη μεταχείριση των ανηλίκων παραβατών των κανόνων του ποινικού δικαίου. Ανάλογα, λοιπόν, με την ηλικία τους, τη βαρύτητα της πράξης και την ψυχική τους κατάσταση υποβάλλονται σε αναμορφωτικά ή θεραπευτικά μέτρα ή και σε ποινικό σωφρονισμό.</w:t>
      </w:r>
    </w:p>
    <w:p w:rsidR="00DC5551" w:rsidRPr="00CD72FD" w:rsidRDefault="00DC5551" w:rsidP="00CD72FD">
      <w:pPr>
        <w:pStyle w:val="a3"/>
        <w:numPr>
          <w:ilvl w:val="0"/>
          <w:numId w:val="1"/>
        </w:numPr>
        <w:spacing w:after="0"/>
        <w:ind w:left="0" w:firstLine="284"/>
        <w:jc w:val="both"/>
        <w:rPr>
          <w:rFonts w:cstheme="minorHAnsi"/>
          <w:sz w:val="24"/>
          <w:szCs w:val="24"/>
        </w:rPr>
      </w:pPr>
      <w:r w:rsidRPr="00CD72FD">
        <w:rPr>
          <w:rFonts w:cstheme="minorHAnsi"/>
          <w:sz w:val="24"/>
          <w:szCs w:val="24"/>
        </w:rPr>
        <w:t>Νήπια θεωρούνται όσα παιδιά δεν έχουν συμπληρώσει το 7</w:t>
      </w:r>
      <w:r w:rsidRPr="00CD72FD">
        <w:rPr>
          <w:rFonts w:cstheme="minorHAnsi"/>
          <w:sz w:val="24"/>
          <w:szCs w:val="24"/>
          <w:vertAlign w:val="superscript"/>
        </w:rPr>
        <w:t>ο</w:t>
      </w:r>
      <w:r w:rsidRPr="00CD72FD">
        <w:rPr>
          <w:rFonts w:cstheme="minorHAnsi"/>
          <w:sz w:val="24"/>
          <w:szCs w:val="24"/>
        </w:rPr>
        <w:t xml:space="preserve"> έτος της ηλικίας τους και η συμπεριφορά τους είναι απολύτως αδιάφορη για το ποινικό δίκαιο</w:t>
      </w:r>
    </w:p>
    <w:p w:rsidR="00DC5551" w:rsidRPr="00CD72FD" w:rsidRDefault="00DC5551" w:rsidP="00CD72FD">
      <w:pPr>
        <w:pStyle w:val="a3"/>
        <w:numPr>
          <w:ilvl w:val="0"/>
          <w:numId w:val="1"/>
        </w:numPr>
        <w:spacing w:after="0"/>
        <w:ind w:left="0" w:firstLine="284"/>
        <w:jc w:val="both"/>
        <w:rPr>
          <w:rFonts w:cstheme="minorHAnsi"/>
          <w:sz w:val="24"/>
          <w:szCs w:val="24"/>
        </w:rPr>
      </w:pPr>
      <w:r w:rsidRPr="00CD72FD">
        <w:rPr>
          <w:rFonts w:cstheme="minorHAnsi"/>
          <w:sz w:val="24"/>
          <w:szCs w:val="24"/>
        </w:rPr>
        <w:t>Ανήλικοι ηλικίας 8-15 πλέον έναντι των 13 που ίσχυε προ του Ν. 4322/2015 ετών: ποινικά ανεύθυνα – κατ΄ αμάχητο τεκμήριο ακαταλόγιστα</w:t>
      </w:r>
    </w:p>
    <w:p w:rsidR="00DC5551" w:rsidRPr="00CD72FD" w:rsidRDefault="00DC5551" w:rsidP="00CD72FD">
      <w:pPr>
        <w:pStyle w:val="a3"/>
        <w:numPr>
          <w:ilvl w:val="0"/>
          <w:numId w:val="1"/>
        </w:numPr>
        <w:spacing w:after="0"/>
        <w:ind w:left="0" w:firstLine="284"/>
        <w:jc w:val="both"/>
        <w:rPr>
          <w:rFonts w:cstheme="minorHAnsi"/>
          <w:sz w:val="24"/>
          <w:szCs w:val="24"/>
        </w:rPr>
      </w:pPr>
      <w:r w:rsidRPr="00CD72FD">
        <w:rPr>
          <w:rFonts w:cstheme="minorHAnsi"/>
          <w:sz w:val="24"/>
          <w:szCs w:val="24"/>
        </w:rPr>
        <w:t xml:space="preserve">Ανήλικοι 15-18 ετών: ποινικά υπεύθυνοι στους οποίους επιβάλλονται αναμορφωτικά – θεραπευτικά μέτρα –περιορισμός σε ειδικό κατάστημα κράτησης νέων, αν συντρέχουν οι όροι ποινικού σωφρονισμού. Ειδικά το αναμορφωτικό μέτρο του άρθρου 122 παράγραφος 1 περίπτωση ιβ` επιβάλλεται μόνο για πράξη, την οποία αν τελούσε ενήλικος θα ήταν κακούργημα </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Επίσης θα ήθελα να αναφέρω ότι στα Μονομελή και Τριμελή Δικαστήρια Ανηλίκων η δίκη διεξάγεται κεκλεισμένων των θυρών και παρίστανται εκτός από τους ανηλίκους, τους γονείς τους και τους συνηγόρους υποχρεωτικά οι επιμελητές ανηλίκων, οι οποίοι προηγουμένως έχουν έρθει σε προσωπική επαφή με τον ανήλικο και το οικογενειακό του περιβάλλον και συντάσσουν σχετική έκθεση, η οποία αναγιγνώσκεται από το Δικαστή και τον Εισαγγελέα Ανηλίκων και στην οποία περιλαμβάνεται η πρόταση του επιμελητή ανηλίκων σχετικά με το μέτρο, που θα πρέπει να επιβληθεί στον ανήλικο δράστη.</w:t>
      </w:r>
    </w:p>
    <w:p w:rsidR="00DC5551" w:rsidRPr="00CD72FD" w:rsidRDefault="00DC5551" w:rsidP="00CD72FD">
      <w:pPr>
        <w:pStyle w:val="a3"/>
        <w:spacing w:after="0"/>
        <w:ind w:left="0" w:firstLine="284"/>
        <w:jc w:val="both"/>
        <w:rPr>
          <w:rFonts w:cstheme="minorHAnsi"/>
          <w:sz w:val="24"/>
          <w:szCs w:val="24"/>
        </w:rPr>
      </w:pPr>
    </w:p>
    <w:p w:rsidR="00DC5551" w:rsidRPr="00CD72FD" w:rsidRDefault="00DC5551" w:rsidP="00CD72FD">
      <w:pPr>
        <w:pStyle w:val="1"/>
        <w:spacing w:before="600" w:after="200"/>
        <w:jc w:val="both"/>
        <w:rPr>
          <w:rStyle w:val="a4"/>
          <w:rFonts w:asciiTheme="minorHAnsi" w:hAnsiTheme="minorHAnsi" w:cstheme="minorHAnsi"/>
          <w:color w:val="auto"/>
          <w:sz w:val="28"/>
          <w:szCs w:val="28"/>
        </w:rPr>
      </w:pPr>
      <w:r w:rsidRPr="00CD72FD">
        <w:rPr>
          <w:rStyle w:val="a4"/>
          <w:rFonts w:asciiTheme="minorHAnsi" w:hAnsiTheme="minorHAnsi" w:cstheme="minorHAnsi"/>
          <w:color w:val="auto"/>
          <w:sz w:val="28"/>
          <w:szCs w:val="28"/>
        </w:rPr>
        <w:t>ΑΝΑΜΟΡΦΩΤΙΚΑ ΚΑΙ ΘΕΡΑΠΕΥΤΙΚΑ ΜΕΤΡΑ</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 xml:space="preserve">Μεταξύ των κυριότερων επιβαλλόμενων στην πράξη αναμορφωτικών μέτρων, που προβλέπονται στη διάταξη του άρθρου 122 ΠΚ είναι η επίπληξη, η ανάθεση της υπεύθυνης επιμέλειας του ανηλίκου στους γονείς του, η ανάθεση της επιμέλειας του ανηλίκου στην υπηρεσία επιμελητών ανηλίκων, η παροχή κοινωφελούς εργασίας από τον ανήλικο, η παρακολούθηση από τον ανήλικο κοινωνικών και ψυχολογικών προγραμμάτων σε κρατικούς, δημοτικούς, κοινοτικούς ή ιδιωτικούς φορείς, η αποζημίωση του θύματος, η συνδιαλλαγή δράστη και θύματος, η τοποθέτηση του ανηλίκου σε ίδρυμα αγωγής και η ανάθεση της εντατικής επιμέλειας και επιτήρησης του ανηλίκου στην υπηρεσία των επιμελητών ανηλίκων. Στην πράξη με βάση στατιστικά στοιχεία που τηρούνται στην Υπηρεσία Επιμελητών Ανηλίκων, τα τελευταία πέντε έτη το αναμορφωτικό μέτρο που συχνότερα επιβάλλεται από  το Μονομελές Δικαστήριο Ανηλίκων είναι η επίπληξη και ακολουθούν με μικρές διαφοροποιήσεις κατ΄ έτος η ανάθεση της επιμέλειας του ανηλίκου στην υπηρεσία </w:t>
      </w:r>
      <w:r w:rsidRPr="00CD72FD">
        <w:rPr>
          <w:rFonts w:cstheme="minorHAnsi"/>
          <w:sz w:val="24"/>
          <w:szCs w:val="24"/>
        </w:rPr>
        <w:lastRenderedPageBreak/>
        <w:t xml:space="preserve">επιμελητών ανηλίκων, η παρακολούθηση από τον ανήλικο κοινωνικών και ψυχολογικών προγραμμάτων, η αποζημίωση του θύματος και η ανάθεση της υπεύθυνης επιμέλειας του ανηλίκου στους γονείς του, ενώ η τοποθέτηση σε ίδρυμα αγωγής είτε δεν επιβλήθηκε καθόλου το δικαστικό έτος 2013-2014 είτε επιβλήθηκε κατ΄ ανώτατο όριο πέντε φορές κατά το δικαστικό έτος 2012-2013. Όσον αφορά δε το Τριμελές Δικαστήριο Ανηλίκων το αναμορφωτικό μέτρο που συχνότερα επιβάλλεται είναι η παροχή κοινωφελούς εργασίας από τον ανήλικο και ακολουθούν με μικρές διαφοροποιήσεις κατ΄ έτος η τοποθέτηση σε ίδρυμα αγωγής, η ανάθεση της επιμέλειας του ανηλίκου στην υπηρεσία επιμελητών ανηλίκων, η παρακολούθηση από τον ανήλικο κοινωνικών και ψυχολογικών προγραμμάτων και η ανάθεση της υπεύθυνης επιμέλειας του ανηλίκου στους γονείς του. Τα θεραπευτικά μέτρα διατάσσονται από το δικαστήριο σε περίπτωση που η κατάσταση του ανηλίκου απαιτεί ιδιαίτερη μεταχείριση, ιδίως αν πάσχει από ψυχική ασθένεια ή τελεί σε νοσηρή διατάραξη των πνευματικών του λειτουργιών ή από οργανική νόσο ή κατάσταση που του δημιουργεί σοβαρή σωματική δυσλειτουργία ή του έχει γίνει έξη η χρήση οινοπνευματωδών ποτών ή ναρκωτικών ουσιών και δεν μπορεί να την αποβάλει με τις δικές του δυνάμεις ή εμφανίζει ανώμαλη καθυστέρηση στην πνευματική και την ηθική του ανάπτυξη και είναι τα ακόλουθα: α) η ανάθεση της υπεύθυνης επιμέλειας του ανηλίκου στους γονείς, στους επιτρόπους του ή στην ανάδοχη οικογένεια, β) η ανάθεση της επιμέλειας του ανηλίκου σε προστατευτικές εταιρίες ή σε επιμελητές ανηλίκων, γ) η παρακολούθηση συμβουλευτικού θεραπευτικού προγράμματος από τον ανήλικο και δ) η παραπομπή του ανηλίκου σε θεραπευτικό ή άλλο κατάλληλο κατάστημα. Τα ανωτέρω, ωστόσο, θεραπευτικά μέτρα διατάσσονται μόνο ύστερα από προηγούμενη διάγνωση και γνωμοδότηση από εξειδικευμένη ομάδα ιατρών, ψυχολόγων και κοινωνικών λειτουργών, οι οποίοι κατά περίπτωση υπάγονται σε Μονάδα του Υπουργείου Δικαιοσύνης ή σε ιατρικά κέντρα υγείας ή κρατικά νοσηλευτικά ιδρύματα, ενώ σε περίπτωση ανηλίκου χρήστη ναρκωτικών και προκειμένου να διαπιστωθεί εάν η χρήση του έχει γίνει έξη και δεν μπορεί να την αποβάλει με τις δικές του δυνάμεις, το δικαστήριο πριν επιβάλει τα ανωτέρω θεραπευτικά μέτρα διατάσσει ψυχιατρική πραγματογνωμοσύνη και εργαστηριακή εξέταση. Οι αυστηρές αυτές προϋποθέσεις, που τίθενται στο νόμο και δη η αναγκαιότητα διάγνωσης της κατάστασης του ανηλίκου από εξειδικευμένη ομάδα ιατρών και η διενέργεια ψυχιατρικής πραγματογνωμοσύνης προκειμένου περί ανηλίκου χρήστη ναρκωτικών ουσιών, αποτελούν και την κύρια αιτία μη επιβολής στην πράξη θεραπευτικών μέτρων από τα Δικαστήρια Ανηλίκων, Μονομελή και Τριμελή. Ακόμη δε και στην περίπτωση του αδικήματος της χρήσης ναρκωτικών ουσιών σε ποσότητα που αποδεδειγμένα εξυπηρετεί αποκλειστικά τις ανάγκες του δράστη, το γνωστό άρθρο 29 παρ. 1 του Ν. 4139/2013, που όπως θα παραθέσω αργότερα, δυστυχώς αυξάνονται με γεωμετρική πρόοδο κάθε χρόνο, δεν επιβάλλονται από το δικαστήριο θεραπευτικά μέτρα αλλά το αναμορφωτικό μέτρο της παρακολούθησης επί τρίμηνο από τον ανήλικο του συμβουλευτικού προγράμματος «ΑΝΑΔΥΣΙΣ» του ΚΕΘΕΑ. Ο λόγος δε που προκρίνεται η παρακολούθηση του ως άνω συμβουλευτικού προγράμματος ως αναμορφωτικό μέτρο και δεν  επιβάλλονται από το Δικαστήριο θεραπευτικά μέτρα είναι ότι σε </w:t>
      </w:r>
      <w:r w:rsidRPr="00CD72FD">
        <w:rPr>
          <w:rFonts w:cstheme="minorHAnsi"/>
          <w:sz w:val="24"/>
          <w:szCs w:val="24"/>
        </w:rPr>
        <w:lastRenderedPageBreak/>
        <w:t>περιπτώσεις χρηστών ναρκωτικών ουσιών η ψυχιατρική πραγματογνωμοσύνη που υποχρεωτικά διατάσσεται, προκειμένου να διαπιστωθεί εάν ο ανήλικος είναι εξαρτημένος, αποτελεί μία εξαιρετικά χρονοβόρα διαδικασία, που κάποιες φορές μπορεί να ολοκληρωθεί όταν πια θα είναι αργά για τον ανήλικο χρήστη. Αξίζει να σημειώσουμε στο σημείο αυτό ότι και στο Τριμελές Δικαστήριο Ανηλίκων, που δικάζει τις πράξεις εμπορίας ναρκωτικών ουσιών, το γνωστό άρθρο 20 με τις ιδιαίτερες και διακεκριμένες περιπτώσεις των άρθρων 21 και 22 και τα εγκλήματα των άρθρων 24 και 25 του Ν. 4139/2013, όπως και σε περίπτωση εγκλήματος που φέρεται ότι τελέστηκε για να διευκολυνθεί η χρήση ναρκωτικών ουσιών, εφόσον τα εγκλήματα αυτά έχουν τελεστεί από πρόσωπο το οποίο απέκτησε την έξη της χρήσης ναρκωτικών ουσιών και δεν μπορεί να την αποβάλει με τις δικές του δυνάμεις, σύμφωνα με τη διάταξη του άρθρου 39 του . 4139/2013 επιβάλλεται στην πράξη πάντοτε και όχι δυνητικά όπως αναφέρεται στο νόμο αντί της ποινής η παρακολούθηση ειδικού προγράμματος απεξάρτησης ανηλίκων. Πριν περάσουμε στον ποινικό σωφρονισμό θα αναφερθούμε λίγο ακόμη στις περιπτώσεις των χρηστών ναρκωτικών ουσιών, καθώς κάθε χρόνο όλο και περισσότερα παιδιά μπαίνουν στον κόσμο των ναρκωτικών και τα στατιστικά δεδομένα που θα παραθέσω εναργώς αποκαλύπτουν το μέγεθος του προβλήματος.</w:t>
      </w:r>
    </w:p>
    <w:p w:rsidR="00DC5551" w:rsidRPr="00CD72FD" w:rsidRDefault="00DC5551" w:rsidP="00CD72FD">
      <w:pPr>
        <w:numPr>
          <w:ilvl w:val="0"/>
          <w:numId w:val="1"/>
        </w:numPr>
        <w:spacing w:after="0"/>
        <w:ind w:left="0" w:firstLine="284"/>
        <w:jc w:val="both"/>
        <w:rPr>
          <w:rFonts w:cstheme="minorHAnsi"/>
          <w:i/>
          <w:sz w:val="24"/>
          <w:szCs w:val="24"/>
        </w:rPr>
      </w:pPr>
      <w:r w:rsidRPr="00CD72FD">
        <w:rPr>
          <w:rFonts w:cstheme="minorHAnsi"/>
          <w:sz w:val="24"/>
          <w:szCs w:val="24"/>
        </w:rPr>
        <w:t>Κατά το δικαστικό έτος 2009-2010 σε σύνολο 1411 παραβατικών ανηλίκων, 37 ήταν οι ανήλικοι που εισήχθησαν στο Μονομελές Δικαστήριο Ανηλίκων για παράβαση του Νόμου περί ναρκωτικών, αποτελώντας η ανωτέρω παράβαση αυτή την έκτη κατά σειρά συχνότερη παράβαση των ανηλίκων, με πρώτη την παράβαση του ΚΟΚ (796 ανήλικοι), δεύτερη την παράβαση του Νόμου περί αλλοδαπών (217 ανήλικοι), τρίτη τα αδικήματα κατά της ιδιοκτησίας (157 ανήλικοι) και τέταρτη και πέμπτη την επαιτεία και τα αδικήματα κατά της σωματικής ακεραιότητας (42 ανήλικοι σε κάθε κατηγορία).</w:t>
      </w:r>
    </w:p>
    <w:p w:rsidR="00DC5551" w:rsidRPr="00CD72FD" w:rsidRDefault="00DC5551" w:rsidP="00CD72FD">
      <w:pPr>
        <w:numPr>
          <w:ilvl w:val="0"/>
          <w:numId w:val="1"/>
        </w:numPr>
        <w:spacing w:after="0"/>
        <w:ind w:left="0" w:firstLine="284"/>
        <w:jc w:val="both"/>
        <w:rPr>
          <w:rFonts w:cstheme="minorHAnsi"/>
          <w:i/>
          <w:sz w:val="24"/>
          <w:szCs w:val="24"/>
        </w:rPr>
      </w:pPr>
      <w:r w:rsidRPr="00CD72FD">
        <w:rPr>
          <w:rFonts w:cstheme="minorHAnsi"/>
          <w:sz w:val="24"/>
          <w:szCs w:val="24"/>
        </w:rPr>
        <w:t>Κατά το δικαστικό έτος 2010-2011 σε σύνολο 1533 παραβατικών ανηλίκων, ο αριθμός των ανηλίκων που εισήχθησαν στο Μονομελές Δικαστήριο Ανηλίκων για παράβαση του Νόμου περί ναρκωτικών αυξάνεται από 37 το προηγούμενο έτος σε 54, ήτοι ενώ ο συνολικός αριθμός των παραβατικών ανηλίκων παρουσιάζει αύξηση μόλις 9%, ο αριθμός των ανηλίκων που εισήχθησαν στο Μονομελές Δικαστήριο Ανηλίκων για παράβαση του Νόμου περί ναρκωτικών παρουσιάζει μία αύξηση της τάξης του 46%, αποτελώντας πια την τέταρτη έναντι της έκτης το προηγούμενο έτος κατά σειρά συχνότερη παράβαση των ανηλίκων, με πρώτη και  πάλι την παράβαση του ΚΟΚ (949 ανήλικοι), δεύτερη την παράβαση του Νόμου περί αλλοδαπών (166 ανήλικοι) και τρίτη τα αδικήματα κατά της ιδιοκτησίας (161 ανήλικοι).</w:t>
      </w:r>
    </w:p>
    <w:p w:rsidR="00DC5551" w:rsidRPr="00CD72FD" w:rsidRDefault="00DC5551" w:rsidP="00CD72FD">
      <w:pPr>
        <w:numPr>
          <w:ilvl w:val="0"/>
          <w:numId w:val="1"/>
        </w:numPr>
        <w:spacing w:after="0"/>
        <w:ind w:left="0" w:firstLine="284"/>
        <w:jc w:val="both"/>
        <w:rPr>
          <w:rFonts w:cstheme="minorHAnsi"/>
          <w:i/>
          <w:sz w:val="24"/>
          <w:szCs w:val="24"/>
        </w:rPr>
      </w:pPr>
      <w:r w:rsidRPr="00CD72FD">
        <w:rPr>
          <w:rFonts w:cstheme="minorHAnsi"/>
          <w:sz w:val="24"/>
          <w:szCs w:val="24"/>
        </w:rPr>
        <w:t>Κατά το δικαστικό έτος 2011-2012 σε σύνολο 1574 υποθέσεων παραβατικών ανηλίκων, ο αριθμός των υποθέσεων που εισήχθησαν στο Μονομελές Δικαστήριο Ανηλίκων για παράβαση του Νόμου περί ναρκωτικών αυξάνεται από 54 το προηγούμενο έτος σε 76, ήτοι παρουσιάζεται μία αύξηση της τάξης του 41%, αποτελώντας και πάλι την τέταρτη κατά σειρά συχνότερη παράβαση των ανηλίκων, με πρώτη και  πάλι την παράβαση του ΚΟΚ (585 υποθέσεις), δεύτερη τα αδικήματα κατά της ιδιοκτησίας (253 υποθέσεις) και τρίτη την παράβαση του Νόμου περί αλλοδαπών (234 υποθέσεις).</w:t>
      </w:r>
    </w:p>
    <w:p w:rsidR="00DC5551" w:rsidRPr="00CD72FD" w:rsidRDefault="00DC5551" w:rsidP="00CD72FD">
      <w:pPr>
        <w:numPr>
          <w:ilvl w:val="0"/>
          <w:numId w:val="1"/>
        </w:numPr>
        <w:spacing w:after="0"/>
        <w:ind w:left="0" w:firstLine="284"/>
        <w:jc w:val="both"/>
        <w:rPr>
          <w:rFonts w:cstheme="minorHAnsi"/>
          <w:sz w:val="24"/>
          <w:szCs w:val="24"/>
        </w:rPr>
      </w:pPr>
      <w:r w:rsidRPr="00CD72FD">
        <w:rPr>
          <w:rFonts w:cstheme="minorHAnsi"/>
          <w:sz w:val="24"/>
          <w:szCs w:val="24"/>
        </w:rPr>
        <w:lastRenderedPageBreak/>
        <w:t>Κατά το δικαστικό έτος 2012-2013 σε σύνολο 853 υποθέσεων παραβατικών ανηλίκων, ο αριθμός των υποθέσεων που εισήχθησαν στο Μονομελές Δικαστήριο Ανηλίκων για παράβαση του Νόμου περί ναρκωτικών αυξάνεται από 76 το προηγούμενο έτος σε 83, ήτοι παρουσιάζεται μία αύξηση της τάξης του 10%, αποτελώντας και πάλι την τέταρτη κατά σειρά συχνότερη παράβαση των ανηλίκων, με πρώτη τα αδικήματα κατά της ιδιοκτησίας (231 υποθέσεις), δεύτερη την παράβαση του ΚΟΚ (178 υποθέσεις) και τρίτη την παράβαση του Νόμου περί αλλοδαπών (93 υποθέσεις).</w:t>
      </w:r>
    </w:p>
    <w:p w:rsidR="00DC5551" w:rsidRPr="00CD72FD" w:rsidRDefault="00DC5551" w:rsidP="00CD72FD">
      <w:pPr>
        <w:numPr>
          <w:ilvl w:val="0"/>
          <w:numId w:val="1"/>
        </w:numPr>
        <w:spacing w:after="0"/>
        <w:ind w:left="0" w:firstLine="284"/>
        <w:jc w:val="both"/>
        <w:rPr>
          <w:rFonts w:cstheme="minorHAnsi"/>
          <w:sz w:val="24"/>
          <w:szCs w:val="24"/>
        </w:rPr>
      </w:pPr>
      <w:r w:rsidRPr="00CD72FD">
        <w:rPr>
          <w:rFonts w:cstheme="minorHAnsi"/>
          <w:sz w:val="24"/>
          <w:szCs w:val="24"/>
        </w:rPr>
        <w:t>Κατά το δικαστικό έτος 2013-2014 σε σύνολο 635 υποθέσεων παραβατικών ανηλίκων, ο αριθμός των υποθέσεων που εισήχθησαν στο Μονομελές Δικαστήριο Ανηλίκων για παράβαση του Νόμου περί ναρκωτικών μειώνεται από 83 το προηγούμενο έτος σε 44 χωρίς αυτή η μείωση που αποτυπώνεται στα στατιστικά στοιχεία να ανταποκρίνεται και στην πραγματικότητα, καθώς μεσολάβησε ο Ν. 4198/2013 και οι όλες οι υποθέσεις κατοχής και χρήσης ναρκωτικών ουσιών που τελέσθηκαν μέχρι την 31-08-2013 τέθηκαν στο αρχείο σύμφωνα με τη διάταξη του άρθρου 8 παρ. 3</w:t>
      </w:r>
      <w:r w:rsidRPr="00CD72FD">
        <w:rPr>
          <w:rFonts w:cstheme="minorHAnsi"/>
          <w:sz w:val="24"/>
          <w:szCs w:val="24"/>
          <w:vertAlign w:val="superscript"/>
        </w:rPr>
        <w:t>α</w:t>
      </w:r>
      <w:r w:rsidRPr="00CD72FD">
        <w:rPr>
          <w:rFonts w:cstheme="minorHAnsi"/>
          <w:sz w:val="24"/>
          <w:szCs w:val="24"/>
        </w:rPr>
        <w:t xml:space="preserve"> περ. β του ανωτέρω νόμου, ενώ και παρά την ανωτέρω φαινομενική μείωση του αριθμού των υποθέσεων λόγω της ψήφισης του Ν. 4198/2013, η παράβαση του νόμου περί ναρκωτικών αποτελεί πια την τρίτη κατά σειρά συχνότερη παράβαση των ανηλίκων, με πρώτη την παράβαση του ΚΟΚ (232 υποθέσεις) και δεύτερα τα αδικήματα κατά της ιδιοκτησίας (145 υποθέσεις).</w:t>
      </w:r>
    </w:p>
    <w:p w:rsidR="00DC5551" w:rsidRPr="00CD72FD" w:rsidRDefault="00DC5551" w:rsidP="00CD72FD">
      <w:pPr>
        <w:spacing w:after="0"/>
        <w:ind w:firstLine="284"/>
        <w:jc w:val="both"/>
        <w:rPr>
          <w:rFonts w:cstheme="minorHAnsi"/>
          <w:sz w:val="24"/>
          <w:szCs w:val="24"/>
        </w:rPr>
      </w:pPr>
      <w:r w:rsidRPr="00CD72FD">
        <w:rPr>
          <w:rFonts w:cstheme="minorHAnsi"/>
          <w:sz w:val="24"/>
          <w:szCs w:val="24"/>
        </w:rPr>
        <w:t xml:space="preserve">Αυτό που μας ενδιαφέρει σε αυτές τις περιπτώσεις παιδιών που κάνουν ειδικότερα χρήση ινδικής κάνναβης είναι να ανατρέψουμε την ευρέως διαδεδομένη αντίληψη των παιδιών ότι η ινδική κάνναβη δεν αποτελεί ναρκωτική ουσία και δεν προκαλεί εξάρτηση, όπως οι άλλες εξαρτησιογόνες ουσίες, ηρωίνη, κοκαΐνη και γι΄ αυτό το λόγο δεν τιμωρείται σε κάποιες χώρες του εξωτερικού. Ο ρόλος μας, λοιπόν, ως Εισαγγελείς Ανηλίκων είναι να βοηθήσουμε τα παιδιά να εμπεδώσουν την αντίληψη ότι η πράξη αυτή δεν επιδοκιμάζεται από την πολιτεία αλλά αντίθετα συνιστά ποινικό αδίκημα, να τα ευαισθητοποιήσουμε να συνειδητοποιήσουν τους κινδύνους που διατρέχει η σωματική και ψυχική τους υγεία, να τους επισημάνουμε ότι η χρήση ινδικής κάνναβης και η συναναστροφή με άτομα του χώρου των ναρκωτικών καθιστά ορατό τον κίνδυνο να περάσουν από την ινδική κάνναβη στα βαριά λεγόμενα ναρκωτικά, όπως η ηρωίνη. Παράλληλα, όμως, οφείλουμε να υποδείξουμε και στους γονείς των ανηλίκων  την ανάγκη να σταθούν ουσιαστικά στο πλευρό των παιδιών τους, να συνεργαστούν με τους εισαγγελείς και τους επιμελητές ανηλίκων, να παρακολουθήσουν και οι ίδιοι προγράμματα ψυχολογικής στήριξης και θεραπείας και να τους μεταφέρουμε την εμπειρία που διδάσκει ότι τα παιδιά που άλλαξαν συμπεριφορά είναι τα παιδιά που και οι ίδιοι οι γονείς τους άλλαξαν συμπεριφορά. Άλλωστε, η επαφή με τους ανηλίκους χρήστες δυστυχώς μας έμαθε ότι δεν υπάρχουν μόνο μετανάστες δεύτερης και τρίτης γενιάς αλλά και χρήστες δεύτερης και τρίτης γενιάς. Υπάρχουν παιδιά - και αυτό είναι πολύ συχνό - που βίωναν ως καθημερινό φαινόμενο τη χρήση ναρκωτικών από τους γονείς τους, υπάρχουν παιδιά - και αυτό είναι τραγικό - που είδαν τους γονείς τους να πεθαίνουν από τη χρήση μπροστά τους, υπάρχουν τέλος παιδιά - και αυτό δεν αντέχει στη λογική - που οι γονείς τους έκαναν σε αυτά την πρώτη ένεση ηρωίνης. </w:t>
      </w:r>
    </w:p>
    <w:p w:rsidR="00DC5551" w:rsidRPr="00CD72FD" w:rsidRDefault="00DC5551" w:rsidP="00CD72FD">
      <w:pPr>
        <w:pStyle w:val="a3"/>
        <w:spacing w:after="0"/>
        <w:ind w:left="0" w:firstLine="284"/>
        <w:jc w:val="both"/>
        <w:rPr>
          <w:rFonts w:cstheme="minorHAnsi"/>
          <w:b/>
          <w:caps/>
          <w:sz w:val="24"/>
          <w:szCs w:val="24"/>
        </w:rPr>
      </w:pPr>
    </w:p>
    <w:p w:rsidR="00DC5551" w:rsidRPr="00CD72FD" w:rsidRDefault="00DC5551" w:rsidP="00CD72FD">
      <w:pPr>
        <w:pStyle w:val="1"/>
        <w:spacing w:before="600" w:after="200"/>
        <w:jc w:val="both"/>
        <w:rPr>
          <w:rStyle w:val="a4"/>
          <w:rFonts w:asciiTheme="minorHAnsi" w:hAnsiTheme="minorHAnsi" w:cstheme="minorHAnsi"/>
          <w:color w:val="auto"/>
          <w:sz w:val="28"/>
          <w:szCs w:val="28"/>
        </w:rPr>
      </w:pPr>
      <w:r w:rsidRPr="00CD72FD">
        <w:rPr>
          <w:rStyle w:val="a4"/>
          <w:rFonts w:asciiTheme="minorHAnsi" w:hAnsiTheme="minorHAnsi" w:cstheme="minorHAnsi"/>
          <w:color w:val="auto"/>
          <w:sz w:val="28"/>
          <w:szCs w:val="28"/>
        </w:rPr>
        <w:t>Περιορισμός σε ειδικό κατάστημα κράτησης νέων</w:t>
      </w:r>
    </w:p>
    <w:p w:rsidR="00DC5551" w:rsidRPr="00CD72FD" w:rsidRDefault="00DC5551" w:rsidP="00CD72FD">
      <w:pPr>
        <w:spacing w:after="0" w:line="240" w:lineRule="auto"/>
        <w:ind w:firstLine="284"/>
        <w:jc w:val="both"/>
        <w:rPr>
          <w:rFonts w:cstheme="minorHAnsi"/>
          <w:sz w:val="24"/>
          <w:szCs w:val="24"/>
        </w:rPr>
      </w:pPr>
      <w:r w:rsidRPr="00CD72FD">
        <w:rPr>
          <w:rFonts w:cstheme="minorHAnsi"/>
          <w:sz w:val="24"/>
          <w:szCs w:val="24"/>
        </w:rPr>
        <w:t>Να αναφέρουμε προκαταβολικά ότι στο θεσμό του ποινικού σωφρονισμού έχουν γίνει πολλές αλλαγές τα τελευταία χρόνια ξεκινώντας από το 2003 με τον Ν. 3189/2003, στη συνέχεια το 2010 με τον Ν. 3860/2010 και τέλος πρόσφατα με τον Ν.4322/2015. Η πρώτη τομή έγινε με τον Ν. 3189/2003, όταν καταργήθηκε η αόριστη διάρκεια του ποινικού σωφρονισμού. Θυμίζουμε ότι μέχρι τότε η παράγραφος 2 του άρθρου 127 όριζε ότι «</w:t>
      </w:r>
      <w:r w:rsidRPr="00CD72FD">
        <w:rPr>
          <w:rFonts w:cstheme="minorHAnsi"/>
          <w:i/>
          <w:sz w:val="24"/>
          <w:szCs w:val="24"/>
        </w:rPr>
        <w:t>Στην  απόφαση του δικαστηρίου ορίζεται το ελάχιστο και το  μέγιστο όριο παραμονής του εφήβου στο  κατάστημα  μέσα  στα  όρια  που  προβλέπει το άρθρο 54</w:t>
      </w:r>
      <w:r w:rsidRPr="00CD72FD">
        <w:rPr>
          <w:rFonts w:cstheme="minorHAnsi"/>
          <w:sz w:val="24"/>
          <w:szCs w:val="24"/>
        </w:rPr>
        <w:t>», ενώ μετά το Ν. 3189/2003 προβλέπεται πλέον στην ίδια παράγραφο του ως άνω άρθρου ότι: «</w:t>
      </w:r>
      <w:r w:rsidRPr="00CD72FD">
        <w:rPr>
          <w:rFonts w:cstheme="minorHAnsi"/>
          <w:i/>
          <w:sz w:val="24"/>
          <w:szCs w:val="24"/>
        </w:rPr>
        <w:t>Στην απόφαση του δικαστηρίου ορίζεται επακριβώς ο χρόνος παραμονής του ανηλίκου στο κατάστημα αυτό σύμφωνα με το άρθρο 54</w:t>
      </w:r>
      <w:r w:rsidRPr="00CD72FD">
        <w:rPr>
          <w:rFonts w:cstheme="minorHAnsi"/>
          <w:sz w:val="24"/>
          <w:szCs w:val="24"/>
        </w:rPr>
        <w:t xml:space="preserve">». Ωστόσο,  ο ποινικός σωφρονισμός παρέμεινε αμετάβλητος όσον αφορά τα χρονικά του όρια, αφού το άρθρο 54 δεν τροποποιήθηκε παρά μόνο άλλαξε τίτλο (από περιορισμός σε σωφρονιστικό κατάστημα τιτλοφορείται έκτοτε </w:t>
      </w:r>
      <w:r w:rsidRPr="00CD72FD">
        <w:rPr>
          <w:rFonts w:eastAsia="Times New Roman" w:cstheme="minorHAnsi"/>
          <w:sz w:val="24"/>
          <w:szCs w:val="24"/>
          <w:lang w:eastAsia="el-GR"/>
        </w:rPr>
        <w:t xml:space="preserve">περιορισμός σε ειδικό κατάστημα κράτησης νέων) </w:t>
      </w:r>
      <w:r w:rsidRPr="00CD72FD">
        <w:rPr>
          <w:rFonts w:cstheme="minorHAnsi"/>
          <w:sz w:val="24"/>
          <w:szCs w:val="24"/>
        </w:rPr>
        <w:t xml:space="preserve">και τις προϋποθέσεις επιβολής του σε αντίθεση με τα διεθνώς κρατούντα αλλά και με τις αρχές της αναλογικότητας, της νομιμότητας και της ίσης μεταχείρισης. Έτσι ενώ ένας ενήλικος απειλούταν με ποινή φυλάκισης από10 ημέρες ως και 3 έτη για το αδίκημα της σωματικής βλάβης από αμέλεια, ο ανήλικος για την ίδια πράξη απειλούταν με ποινή εγκλεισμού σε ειδικό κατάστημα κράτησης νέων από 6 μήνες έως και 10 έτη. Περαιτέρω δε το πρόβλημα επετεινόταν εξαιτίας των προϋποθέσεων επιβολής του ποινικού σωφρονισμού, καθώς ουσιαστικά η επιβολή του συνδεόταν με την αβέβαιη κρίση για τη μελλοντική συμπεριφορά του ανηλίκου χωρίς κανένα περιορισμό ως προς τη βαρύτητα της πράξης που τελέστηκε. Θυμίζουμε ότι το άρθρο 127 τόσο πριν όσο και μετά το Ν. 3189/2003 όριζε ότι: </w:t>
      </w:r>
      <w:r w:rsidRPr="00CD72FD">
        <w:rPr>
          <w:rFonts w:cstheme="minorHAnsi"/>
          <w:i/>
          <w:sz w:val="24"/>
          <w:szCs w:val="24"/>
        </w:rPr>
        <w:t>«Αν το δικαστήριο ερευνώντας τις περιστάσεις υπό τις οποίες τελέστηκε η πράξη και την όλη προσωπικότητα του ανηλίκου που έχει συμπληρώσει το δέκατο τρίτο έτος της ηλικίας του κρίνει ότι είναι αναγκαίος ο ποινικός σωφρονισμός του για να συγκρατηθεί από την τέλεση νέων αξιόποινων πράξεων, τον καταδικάζει σε περιορισμό σε ειδικό κατάστημα Κράτησης νέων</w:t>
      </w:r>
      <w:r w:rsidRPr="00CD72FD">
        <w:rPr>
          <w:rFonts w:cstheme="minorHAnsi"/>
          <w:sz w:val="24"/>
          <w:szCs w:val="24"/>
        </w:rPr>
        <w:t xml:space="preserve">». Έτσι με τον Ν. 3860/2010 επήλθαν ουσιώδεις τροποποιήσεις τόσο αναφορικά με τα χρονικά όρια του ποινικού σωφρονισμού, αφού το άρθρο 54 τροποποιήθηκε ορίζοντας πλέον ότι: </w:t>
      </w:r>
      <w:r w:rsidRPr="00CD72FD">
        <w:rPr>
          <w:rFonts w:cstheme="minorHAnsi"/>
          <w:i/>
          <w:sz w:val="24"/>
          <w:szCs w:val="24"/>
        </w:rPr>
        <w:t xml:space="preserve">« </w:t>
      </w:r>
      <w:r w:rsidRPr="00CD72FD">
        <w:rPr>
          <w:rFonts w:eastAsia="Times New Roman" w:cstheme="minorHAnsi"/>
          <w:i/>
          <w:sz w:val="24"/>
          <w:szCs w:val="24"/>
          <w:lang w:eastAsia="el-GR"/>
        </w:rPr>
        <w:t xml:space="preserve">Η διάρκεια του περιορισμού σε ειδικό κατάστημα Κράτησης νέων δεν υπερβαίνει τα πέντε έτη ούτε είναι μικρότερη από έξι μήνες, αν για την πράξη που τελέστηκε ο νόμος απειλεί κάθειρξη μέχρι δέκα έτη. Αν η απειλούμενη ποινή είναι ισόβια κάθειρξη ή πρόσκαιρη μεγαλύτερη αυτής του προηγούμενου εδαφίου, η διάρκεια του περιορισμού σε ειδικό κατάστημα κράτησης δεν υπερβαίνει τα δέκα έτη ούτε είναι μικρότερη από δύο. Σε εξαιρετικές περιπτώσεις ιδιαίτερα σοβαρών εγκλημάτων που απειλούνται με ισόβια κάθειρξη ή κάθειρξη τουλάχιστον δέκα ετών μπορεί το δικαστήριο να επιβάλλει περιορισμό μέχρι δεκαπέντε έτη» </w:t>
      </w:r>
      <w:r w:rsidRPr="00CD72FD">
        <w:rPr>
          <w:rFonts w:eastAsia="Times New Roman" w:cstheme="minorHAnsi"/>
          <w:sz w:val="24"/>
          <w:szCs w:val="24"/>
          <w:lang w:eastAsia="el-GR"/>
        </w:rPr>
        <w:t xml:space="preserve">όσο και αναφορικά με τις </w:t>
      </w:r>
      <w:r w:rsidRPr="00CD72FD">
        <w:rPr>
          <w:rFonts w:cstheme="minorHAnsi"/>
          <w:sz w:val="24"/>
          <w:szCs w:val="24"/>
        </w:rPr>
        <w:t xml:space="preserve">προϋποθέσεις επιβολής του, αφού τροποποιήθηκε και το άρθρο 127, το οποίο προέβλεπε πλέον ότι: </w:t>
      </w:r>
      <w:r w:rsidRPr="00CD72FD">
        <w:rPr>
          <w:rFonts w:cstheme="minorHAnsi"/>
          <w:i/>
          <w:sz w:val="24"/>
          <w:szCs w:val="24"/>
        </w:rPr>
        <w:t xml:space="preserve">«Περιορισμός σε ειδικό κατάστημα κράτησης νέων επιβάλλεται μόνο σε ανηλίκους που έχουν συμπληρώσει το δέκατο πέμπτο έτος της ηλικίας, εφόσον η πράξη τους, αν την τελούσε ενήλικος, θα ήταν κακούργημα και εμπεριέχει </w:t>
      </w:r>
      <w:r w:rsidRPr="00CD72FD">
        <w:rPr>
          <w:rFonts w:cstheme="minorHAnsi"/>
          <w:i/>
          <w:sz w:val="24"/>
          <w:szCs w:val="24"/>
        </w:rPr>
        <w:lastRenderedPageBreak/>
        <w:t>στοιχεία βίας, στρέφεται κατά της ζωής ή της σωματικής ακεραιότητας ή τελείται κατ` επάγγελμα ή κατ` εξακολούθηση»</w:t>
      </w:r>
      <w:r w:rsidRPr="00CD72FD">
        <w:rPr>
          <w:rFonts w:cstheme="minorHAnsi"/>
          <w:sz w:val="24"/>
          <w:szCs w:val="24"/>
        </w:rPr>
        <w:t xml:space="preserve">. Τέλος, με τον Ν. 4322/2015 επήλθαν νέες τροποποιήσεις στο θεσμό του ποινικού σωφρονισμού, τόσο και πάλι με τα χρονικά όρια αυτού, αφού με τη νέα τροποποίηση του άρθρου 54 του Ποινικού Κώδικα απαλείφθηκε η πρόβλεψη για την επιβολή περιορισμού σε ειδικό κατάστημα κράτησης νέων μέχρι δεκαπέντε έτη σε εξαιρετικές περιπτώσεις ιδιαίτερα σοβαρών εγκλημάτων που απειλούνται με ισόβια κάθειρξη ή κάθειρξη τουλάχιστον δέκα ετών, ενώ και στο άρθρο 127 προστέθηκαν νέες πιο αυστηρές προϋποθέσεις, αφού πλέον προβλέπεται ότι: </w:t>
      </w:r>
      <w:r w:rsidRPr="00CD72FD">
        <w:rPr>
          <w:rFonts w:cstheme="minorHAnsi"/>
          <w:i/>
          <w:sz w:val="24"/>
          <w:szCs w:val="24"/>
        </w:rPr>
        <w:t>«Περιορισμός σε ειδικό κατάστημα κράτησης νέων επιβάλλεται μόνο σε ανηλίκους που έχουν συμπληρώσει το δέκατο πέμπτο (15ο) έτος της ηλικίας, εφόσον η πράξη τους, αν την τελούσε ενήλικος, θα ήταν κακούργημα απειλούμενο με την ποινή της ισόβιας κάθειρξης, με την επιφύλαξη της παραγράφου 3α του άρθρου 124. Περιορισμός σε ειδικό κατάστημα κράτησης νέων δύναται να επιβληθεί και για τις πράξεις του άρθρου 336 εφόσον τελούνται σε βάρος προσώπου νεότερου από δεκαπέντε (15) ετών»</w:t>
      </w:r>
      <w:r w:rsidRPr="00CD72FD">
        <w:rPr>
          <w:rFonts w:cstheme="minorHAnsi"/>
          <w:sz w:val="24"/>
          <w:szCs w:val="24"/>
        </w:rPr>
        <w:t xml:space="preserve">. </w:t>
      </w:r>
      <w:r w:rsidR="00340652" w:rsidRPr="00CD72FD">
        <w:rPr>
          <w:rFonts w:cstheme="minorHAnsi"/>
          <w:sz w:val="24"/>
          <w:szCs w:val="24"/>
        </w:rPr>
        <w:t>Τέλος, με το άρθρο 26 Ν.4356/2015 το άρθρο 127 τροποποιήθηκε εκ νέου και έχει πλέον ως εξής: «</w:t>
      </w:r>
      <w:r w:rsidR="00340652" w:rsidRPr="00CD72FD">
        <w:rPr>
          <w:rFonts w:cstheme="minorHAnsi"/>
          <w:i/>
          <w:sz w:val="24"/>
          <w:szCs w:val="24"/>
        </w:rPr>
        <w:t>Περιορισμός σε ειδικό κατάστημα κράτησης νέων επιβάλλεται μόνο σε ανηλίκους που έχουν συμπληρώσει το δέκατο πέμπτο (15ο) έτος της ηλικίας, εφόσον η πράξη τους, αν την τελούσε ενήλικος, θα ήταν κακούργημα απειλούμενο με την ποινή της ισόβιας κάθειρξης. Η ίδια ποινή δύναται να επιβληθεί και για τις πράξεις του άρθρου 336, εφόσον τελούνται σε βάρος προσώπου νεότερου από δεκαπέντε (15) ετών. Περιορισμός σε ειδικό κατάστημα κράτησης νέων μπορεί να επιβληθεί και σε ανήλικο που έχει συμπληρώσει το δέκατο πέμπτο (15ο) έτος της ηλικίας του και του έχει επιβληθεί το αναμορφωτικό μέτρο της περίπτωσης ιβ` της παραγράφου 1 του άρθρου 122, εάν μετά την εισαγωγή του στο ίδρυμα αγωγής τελέσει έγκλημα που αν το τελούσε ενήλικος θα ήταν κακούργημα. Η απόφαση πρέπει να περιέχει ειδική και εμπεριστατωμένη αιτιολογία από την οποία να προκύπτει γιατί τα αναμορφωτικά ή θεραπευτικά μέτρα δεν κρίνονται στη συγκεκριμένη περίπτωση επαρκή, λαμβανομένων κατά περίπτωση υπόψη των ιδιαίτερων συνθηκών τέλεσης της πράξης και της προσωπικότητας του ανηλίκου. 2. Στην απόφαση του δικαστηρίου ορίζεται επακριβώς ο χρόνος παραμονής του ανηλίκου στο ειδικό κατάστημα κράτησης νέων σύμφωνα με το άρθρο 54.</w:t>
      </w:r>
      <w:r w:rsidR="00340652" w:rsidRPr="00CD72FD">
        <w:rPr>
          <w:rFonts w:cstheme="minorHAnsi"/>
          <w:sz w:val="24"/>
          <w:szCs w:val="24"/>
        </w:rPr>
        <w:t xml:space="preserve">» </w:t>
      </w:r>
      <w:r w:rsidRPr="00CD72FD">
        <w:rPr>
          <w:rFonts w:cstheme="minorHAnsi"/>
          <w:sz w:val="24"/>
          <w:szCs w:val="24"/>
        </w:rPr>
        <w:t>Στην πράξη ο περιορισμός σε ειδικό κατάστημα κράτησης νέων επιβλήθηκε από το Μονομελές Δικαστήριο Ανηλίκων 1 φορά κατά τα δικαστικά έτη 2013-2014, 2012-2013 και καμία κατά τα δικαστικά έτη 2010-2011, 2011-2012 και 2014-2015, ενώ από το Τριμελές Δικαστήριο Ανηλίκων επιβλήθηκε δύο φορές κατά το δικαστικό έτος 2010-2011, πέντε φορές κατά το δικαστικό έτος 2011-2012, καμία φορά  κατά το δικαστικό έτος 2012-2013, 4 φορές κατά το δικαστικό έτος 2013-2014 και 1 φορά κατά το δικαστικό έτος 2014-2015.</w:t>
      </w:r>
    </w:p>
    <w:p w:rsidR="00DC5551" w:rsidRPr="00CD72FD" w:rsidRDefault="00DC5551" w:rsidP="00CD72FD">
      <w:pPr>
        <w:spacing w:after="0" w:line="240" w:lineRule="auto"/>
        <w:ind w:firstLine="284"/>
        <w:jc w:val="both"/>
        <w:rPr>
          <w:rFonts w:cstheme="minorHAnsi"/>
          <w:sz w:val="24"/>
          <w:szCs w:val="24"/>
        </w:rPr>
      </w:pPr>
    </w:p>
    <w:p w:rsidR="00DC5551" w:rsidRPr="00CD72FD" w:rsidRDefault="00DC5551" w:rsidP="00CD72FD">
      <w:pPr>
        <w:pStyle w:val="1"/>
        <w:spacing w:before="600" w:after="200"/>
        <w:jc w:val="both"/>
        <w:rPr>
          <w:rStyle w:val="a4"/>
          <w:rFonts w:asciiTheme="minorHAnsi" w:hAnsiTheme="minorHAnsi" w:cstheme="minorHAnsi"/>
          <w:color w:val="auto"/>
          <w:sz w:val="28"/>
          <w:szCs w:val="28"/>
        </w:rPr>
      </w:pPr>
      <w:r w:rsidRPr="00CD72FD">
        <w:rPr>
          <w:rStyle w:val="a4"/>
          <w:rFonts w:asciiTheme="minorHAnsi" w:hAnsiTheme="minorHAnsi" w:cstheme="minorHAnsi"/>
          <w:color w:val="auto"/>
          <w:sz w:val="28"/>
          <w:szCs w:val="28"/>
        </w:rPr>
        <w:t>ΜΕΤΑΒΟΛΗ ΚΑΙ ΑΡΣΗ ΤΩΝ ΑΝΑΜΟΡΦΩΤΙΚΩΝ ΚΑΙ ΘΕΡΑΠΕΥΤΙΚΩΝ ΜΕΤΡΩΝ</w:t>
      </w:r>
    </w:p>
    <w:p w:rsidR="00DC5551" w:rsidRPr="00CD72FD" w:rsidRDefault="00DC5551" w:rsidP="00CD72FD">
      <w:pPr>
        <w:pStyle w:val="a3"/>
        <w:spacing w:after="0" w:line="240" w:lineRule="auto"/>
        <w:ind w:left="0" w:firstLine="284"/>
        <w:jc w:val="both"/>
        <w:rPr>
          <w:rFonts w:cstheme="minorHAnsi"/>
          <w:sz w:val="24"/>
          <w:szCs w:val="24"/>
        </w:rPr>
      </w:pPr>
    </w:p>
    <w:p w:rsidR="00DC5551" w:rsidRPr="00CD72FD" w:rsidRDefault="00DC5551" w:rsidP="00BC7848">
      <w:pPr>
        <w:spacing w:after="0"/>
        <w:ind w:firstLine="284"/>
        <w:jc w:val="both"/>
        <w:rPr>
          <w:rFonts w:cstheme="minorHAnsi"/>
          <w:sz w:val="24"/>
          <w:szCs w:val="24"/>
        </w:rPr>
      </w:pPr>
      <w:r w:rsidRPr="00CD72FD">
        <w:rPr>
          <w:rFonts w:cstheme="minorHAnsi"/>
          <w:sz w:val="24"/>
          <w:szCs w:val="24"/>
        </w:rPr>
        <w:t xml:space="preserve">Σύμφωνα με τη διάταξη του άρθρου 124, όπως ισχύει μετά τις διαδοχικές τροποποιήσεις του με τους Ν. 3189/2003 και 4322/2015 προβλέπει πλέον ότι: </w:t>
      </w:r>
      <w:r w:rsidRPr="00CD72FD">
        <w:rPr>
          <w:rFonts w:cstheme="minorHAnsi"/>
          <w:i/>
          <w:sz w:val="24"/>
          <w:szCs w:val="24"/>
        </w:rPr>
        <w:t xml:space="preserve">«Το </w:t>
      </w:r>
      <w:r w:rsidRPr="00CD72FD">
        <w:rPr>
          <w:rFonts w:cstheme="minorHAnsi"/>
          <w:i/>
          <w:sz w:val="24"/>
          <w:szCs w:val="24"/>
        </w:rPr>
        <w:lastRenderedPageBreak/>
        <w:t xml:space="preserve">δικαστήριο που δίκασε μπορεί οποτεδήποτε να αντικαταστήσει τα αναμορφωτικά μέτρα που επέβαλε με άλλα, αν το κρίνει αναγκαίο. Αν τα μέτρα εκπλήρωσαν το σκοπό τους, τα αίρει. 2. Το ίδιο μπορεί να πράξει και για τα θεραπευτικά μέτρα, ύστερα από γνωμοδότηση σύμφωνα με το άρθρο 123 παρ. 2. 3. Το δικαστήριο αντικαθιστά τα αναμορφωτικά μέτρα με θεραπευτικά, ύστερα από γνωμοδότηση, σύμφωνα με το άρθρο 123 παράγραφος 2. 3.α. Το δικαστήριο μπορεί να αντικαταστήσει το αναμορφωτικό μέτρο της περίπτωσης ιβ` της παραγράφου 1 του άρθρου 122 που έχει επιβληθεί σε ποινικά υπεύθυνο ανήλικο για πράξη, την οποία αν τελούσε ενήλικος θα ήταν κακούργημα και εμπεριέχει στοιχεία βίας, με περιορισμό σε ειδικό κατάστημα κράτησης νέων, εφόσον: α) ο ανήλικος διαφεύγει επανειλημμένως από το ίδρυμα αγωγής και ο ποινικός σωφρονισμός κρίνεται απολύτως αναγκαίος ή β) τελέσει εκ νέου πράξη, που εάν την τελούσε ενήλικος θα ήταν κακούργημα που εμπεριέχει στοιχεία βίας. 4. Η συνδρομή των προϋποθέσεων αντικατάστασης ή άρσης των αναμορφωτικών ή θεραπευτικών μέτρων ελέγχεται από το δικαστήριο το αργότερο μετά την πάροδο ενός έτους από την επιβολή τους». </w:t>
      </w:r>
      <w:r w:rsidRPr="00CD72FD">
        <w:rPr>
          <w:rFonts w:cstheme="minorHAnsi"/>
          <w:sz w:val="24"/>
          <w:szCs w:val="24"/>
        </w:rPr>
        <w:t xml:space="preserve">Στην πράξη σπανιότατα εισάγονται στο δικαστήριο Ανηλίκων αιτήσεις για άρση ή αντικατάσταση αναμορφωτικών μέτρων, γιατί, όπως είπαμε θεραπευτικά μέτρα ουδέποτε επιβάλλονται. Χαρακτηριστικά αναφέρουμε ότι κατά την τελευταία πενταετία εισήχθη μόνο μία τέτοια αίτηση κατά το παρελθόν δικαστικό έτος 2014-2015 ενώπιον του Τριμελούς Δικαστηρίου Ανηλίκων και αφορούσε μία περίπτωση ανηλίκου, στον οποίο είχε επιβληθεί το αναμορφωτικό μέτρο της τοποθέτησης στο ίδρυμα αγωγής αρρένων Βόλου, που είναι το μόνο που υπάρχει στην Ελλάδα, και που ο Διευθυντής του ιδρύματος εισηγούταν την άρση του ανωτέρω μέτρου, γιατί μετά από δύο δοκιμαστικές άδειες που χορήγησε στον ανήλικο και την άριστη ανταπόκριση αυτού, έκρινε ότι το μέτρο είχε εκπληρώσει το σκοπό του. Στις λοιπές περιπτώσεις, όταν για παράδειγμα έχει επιβληθεί το αναμορφωτικό μέτρο της ανάθεσης της επιμέλειας του ανηλίκου στην υπηρεσία επιμελητών ανηλίκων και οι επιμελητές θεωρούν ότι και πριν την πάροδο του χρόνου που όρισε το δικαστήριο, εκπληρώθηκε ο σκοπός του μέτρου, προγραμματίζουν τις συναντήσεις με τον ανήλικο σε πιο αραιά διαστήματα μέχρι τη λήξη του ορισμένου χρόνου ή σε περιπτώσεις ανηλίκων που βλέπουμε συχνά στα δικαστήρια, μπορούμε να αντικαταστήσουμε το επιβληθέν μέτρο με άλλο στα πλαίσια της επόμενης κατά σειρά υπόθεσης που άγεται </w:t>
      </w:r>
      <w:proofErr w:type="spellStart"/>
      <w:r w:rsidRPr="00CD72FD">
        <w:rPr>
          <w:rFonts w:cstheme="minorHAnsi"/>
          <w:sz w:val="24"/>
          <w:szCs w:val="24"/>
        </w:rPr>
        <w:t>ενώπιόν</w:t>
      </w:r>
      <w:proofErr w:type="spellEnd"/>
      <w:r w:rsidRPr="00CD72FD">
        <w:rPr>
          <w:rFonts w:cstheme="minorHAnsi"/>
          <w:sz w:val="24"/>
          <w:szCs w:val="24"/>
        </w:rPr>
        <w:t xml:space="preserve"> μας.</w:t>
      </w:r>
      <w:bookmarkStart w:id="0" w:name="_GoBack"/>
      <w:bookmarkEnd w:id="0"/>
      <w:r w:rsidR="00BC7848" w:rsidRPr="00CD72FD">
        <w:rPr>
          <w:rFonts w:cstheme="minorHAnsi"/>
          <w:sz w:val="24"/>
          <w:szCs w:val="24"/>
        </w:rPr>
        <w:t xml:space="preserve"> </w:t>
      </w:r>
    </w:p>
    <w:p w:rsidR="000A5E49" w:rsidRPr="00CD72FD" w:rsidRDefault="000A5E49" w:rsidP="00CD72FD">
      <w:pPr>
        <w:spacing w:after="0"/>
        <w:ind w:firstLine="284"/>
        <w:rPr>
          <w:rFonts w:cstheme="minorHAnsi"/>
          <w:sz w:val="24"/>
          <w:szCs w:val="24"/>
        </w:rPr>
      </w:pPr>
    </w:p>
    <w:sectPr w:rsidR="000A5E49" w:rsidRPr="00CD72FD" w:rsidSect="00AE574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3E6"/>
    <w:multiLevelType w:val="hybridMultilevel"/>
    <w:tmpl w:val="F956DDCA"/>
    <w:lvl w:ilvl="0" w:tplc="04080001">
      <w:start w:val="1"/>
      <w:numFmt w:val="bullet"/>
      <w:lvlText w:val=""/>
      <w:lvlJc w:val="left"/>
      <w:pPr>
        <w:ind w:left="1316" w:hanging="360"/>
      </w:pPr>
      <w:rPr>
        <w:rFonts w:ascii="Symbol" w:hAnsi="Symbol" w:hint="default"/>
      </w:rPr>
    </w:lvl>
    <w:lvl w:ilvl="1" w:tplc="04080003" w:tentative="1">
      <w:start w:val="1"/>
      <w:numFmt w:val="bullet"/>
      <w:lvlText w:val="o"/>
      <w:lvlJc w:val="left"/>
      <w:pPr>
        <w:ind w:left="2036" w:hanging="360"/>
      </w:pPr>
      <w:rPr>
        <w:rFonts w:ascii="Courier New" w:hAnsi="Courier New" w:cs="Courier New" w:hint="default"/>
      </w:rPr>
    </w:lvl>
    <w:lvl w:ilvl="2" w:tplc="04080005" w:tentative="1">
      <w:start w:val="1"/>
      <w:numFmt w:val="bullet"/>
      <w:lvlText w:val=""/>
      <w:lvlJc w:val="left"/>
      <w:pPr>
        <w:ind w:left="2756" w:hanging="360"/>
      </w:pPr>
      <w:rPr>
        <w:rFonts w:ascii="Wingdings" w:hAnsi="Wingdings" w:hint="default"/>
      </w:rPr>
    </w:lvl>
    <w:lvl w:ilvl="3" w:tplc="04080001" w:tentative="1">
      <w:start w:val="1"/>
      <w:numFmt w:val="bullet"/>
      <w:lvlText w:val=""/>
      <w:lvlJc w:val="left"/>
      <w:pPr>
        <w:ind w:left="3476" w:hanging="360"/>
      </w:pPr>
      <w:rPr>
        <w:rFonts w:ascii="Symbol" w:hAnsi="Symbol" w:hint="default"/>
      </w:rPr>
    </w:lvl>
    <w:lvl w:ilvl="4" w:tplc="04080003" w:tentative="1">
      <w:start w:val="1"/>
      <w:numFmt w:val="bullet"/>
      <w:lvlText w:val="o"/>
      <w:lvlJc w:val="left"/>
      <w:pPr>
        <w:ind w:left="4196" w:hanging="360"/>
      </w:pPr>
      <w:rPr>
        <w:rFonts w:ascii="Courier New" w:hAnsi="Courier New" w:cs="Courier New" w:hint="default"/>
      </w:rPr>
    </w:lvl>
    <w:lvl w:ilvl="5" w:tplc="04080005" w:tentative="1">
      <w:start w:val="1"/>
      <w:numFmt w:val="bullet"/>
      <w:lvlText w:val=""/>
      <w:lvlJc w:val="left"/>
      <w:pPr>
        <w:ind w:left="4916" w:hanging="360"/>
      </w:pPr>
      <w:rPr>
        <w:rFonts w:ascii="Wingdings" w:hAnsi="Wingdings" w:hint="default"/>
      </w:rPr>
    </w:lvl>
    <w:lvl w:ilvl="6" w:tplc="04080001" w:tentative="1">
      <w:start w:val="1"/>
      <w:numFmt w:val="bullet"/>
      <w:lvlText w:val=""/>
      <w:lvlJc w:val="left"/>
      <w:pPr>
        <w:ind w:left="5636" w:hanging="360"/>
      </w:pPr>
      <w:rPr>
        <w:rFonts w:ascii="Symbol" w:hAnsi="Symbol" w:hint="default"/>
      </w:rPr>
    </w:lvl>
    <w:lvl w:ilvl="7" w:tplc="04080003" w:tentative="1">
      <w:start w:val="1"/>
      <w:numFmt w:val="bullet"/>
      <w:lvlText w:val="o"/>
      <w:lvlJc w:val="left"/>
      <w:pPr>
        <w:ind w:left="6356" w:hanging="360"/>
      </w:pPr>
      <w:rPr>
        <w:rFonts w:ascii="Courier New" w:hAnsi="Courier New" w:cs="Courier New" w:hint="default"/>
      </w:rPr>
    </w:lvl>
    <w:lvl w:ilvl="8" w:tplc="04080005" w:tentative="1">
      <w:start w:val="1"/>
      <w:numFmt w:val="bullet"/>
      <w:lvlText w:val=""/>
      <w:lvlJc w:val="left"/>
      <w:pPr>
        <w:ind w:left="7076" w:hanging="360"/>
      </w:pPr>
      <w:rPr>
        <w:rFonts w:ascii="Wingdings" w:hAnsi="Wingdings" w:hint="default"/>
      </w:rPr>
    </w:lvl>
  </w:abstractNum>
  <w:abstractNum w:abstractNumId="1" w15:restartNumberingAfterBreak="0">
    <w:nsid w:val="05C20C3C"/>
    <w:multiLevelType w:val="hybridMultilevel"/>
    <w:tmpl w:val="0B10C88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0A1694"/>
    <w:multiLevelType w:val="hybridMultilevel"/>
    <w:tmpl w:val="6422FD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141594"/>
    <w:multiLevelType w:val="hybridMultilevel"/>
    <w:tmpl w:val="234C919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952453E"/>
    <w:multiLevelType w:val="hybridMultilevel"/>
    <w:tmpl w:val="4D169B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B4E69FE"/>
    <w:multiLevelType w:val="hybridMultilevel"/>
    <w:tmpl w:val="FD02D78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49"/>
    <w:rsid w:val="000A5E49"/>
    <w:rsid w:val="00340652"/>
    <w:rsid w:val="007E446B"/>
    <w:rsid w:val="00AE5747"/>
    <w:rsid w:val="00BC7848"/>
    <w:rsid w:val="00CD72FD"/>
    <w:rsid w:val="00DC5551"/>
    <w:rsid w:val="00F230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7F5C"/>
  <w15:docId w15:val="{F159E434-F510-43DA-BA04-91C79340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551"/>
  </w:style>
  <w:style w:type="paragraph" w:styleId="1">
    <w:name w:val="heading 1"/>
    <w:basedOn w:val="a"/>
    <w:next w:val="a"/>
    <w:link w:val="1Char"/>
    <w:uiPriority w:val="9"/>
    <w:qFormat/>
    <w:rsid w:val="00CD72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551"/>
    <w:pPr>
      <w:ind w:left="720"/>
      <w:contextualSpacing/>
    </w:pPr>
  </w:style>
  <w:style w:type="character" w:styleId="a4">
    <w:name w:val="Intense Reference"/>
    <w:basedOn w:val="a0"/>
    <w:uiPriority w:val="32"/>
    <w:qFormat/>
    <w:rsid w:val="00DC5551"/>
    <w:rPr>
      <w:b/>
      <w:bCs/>
      <w:smallCaps/>
      <w:color w:val="4472C4" w:themeColor="accent1"/>
      <w:spacing w:val="5"/>
    </w:rPr>
  </w:style>
  <w:style w:type="paragraph" w:styleId="a5">
    <w:name w:val="Title"/>
    <w:basedOn w:val="a"/>
    <w:next w:val="a"/>
    <w:link w:val="Char"/>
    <w:uiPriority w:val="10"/>
    <w:qFormat/>
    <w:rsid w:val="00CD72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5"/>
    <w:uiPriority w:val="10"/>
    <w:rsid w:val="00CD72FD"/>
    <w:rPr>
      <w:rFonts w:asciiTheme="majorHAnsi" w:eastAsiaTheme="majorEastAsia" w:hAnsiTheme="majorHAnsi" w:cstheme="majorBidi"/>
      <w:spacing w:val="-10"/>
      <w:kern w:val="28"/>
      <w:sz w:val="56"/>
      <w:szCs w:val="56"/>
    </w:rPr>
  </w:style>
  <w:style w:type="character" w:customStyle="1" w:styleId="1Char">
    <w:name w:val="Επικεφαλίδα 1 Char"/>
    <w:basedOn w:val="a0"/>
    <w:link w:val="1"/>
    <w:uiPriority w:val="9"/>
    <w:rsid w:val="00CD72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4716</Words>
  <Characters>25469</Characters>
  <Application>Microsoft Office Word</Application>
  <DocSecurity>0</DocSecurity>
  <Lines>212</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Δήμητρα Τσιαρδακλή</dc:creator>
  <cp:lastModifiedBy>user1</cp:lastModifiedBy>
  <cp:revision>3</cp:revision>
  <dcterms:created xsi:type="dcterms:W3CDTF">2025-02-28T08:17:00Z</dcterms:created>
  <dcterms:modified xsi:type="dcterms:W3CDTF">2025-02-28T08:17:00Z</dcterms:modified>
</cp:coreProperties>
</file>